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spacing w:before="312" w:beforeLines="100" w:after="312" w:afterLines="100"/>
        <w:ind w:left="-283" w:leftChars="-135" w:right="-399" w:rightChars="-190"/>
        <w:jc w:val="center"/>
        <w:rPr>
          <w:rFonts w:hint="eastAsia" w:ascii="方正小标宋简体" w:hAnsi="方正小标宋简体" w:eastAsia="方正小标宋简体" w:cs="方正小标宋简体"/>
          <w:b/>
          <w:w w:val="95"/>
          <w:sz w:val="44"/>
          <w:szCs w:val="44"/>
        </w:rPr>
      </w:pPr>
      <w:r>
        <w:rPr>
          <w:rFonts w:hint="eastAsia" w:ascii="方正小标宋简体" w:hAnsi="方正小标宋简体" w:eastAsia="方正小标宋简体" w:cs="方正小标宋简体"/>
          <w:b w:val="0"/>
          <w:bCs/>
          <w:w w:val="95"/>
          <w:sz w:val="44"/>
          <w:szCs w:val="44"/>
        </w:rPr>
        <w:t>202</w:t>
      </w:r>
      <w:r>
        <w:rPr>
          <w:rFonts w:hint="eastAsia" w:ascii="方正小标宋简体" w:hAnsi="方正小标宋简体" w:eastAsia="方正小标宋简体" w:cs="方正小标宋简体"/>
          <w:b w:val="0"/>
          <w:bCs/>
          <w:w w:val="95"/>
          <w:sz w:val="44"/>
          <w:szCs w:val="44"/>
          <w:lang w:val="en-US" w:eastAsia="zh-CN"/>
        </w:rPr>
        <w:t>2</w:t>
      </w:r>
      <w:r>
        <w:rPr>
          <w:rFonts w:hint="eastAsia" w:ascii="方正小标宋简体" w:hAnsi="方正小标宋简体" w:eastAsia="方正小标宋简体" w:cs="方正小标宋简体"/>
          <w:b w:val="0"/>
          <w:bCs/>
          <w:w w:val="95"/>
          <w:sz w:val="44"/>
          <w:szCs w:val="44"/>
        </w:rPr>
        <w:t>年四川省省级继续医学教育项目申报指南</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rPr>
        <w:t xml:space="preserve">进一步规范省级继续医学教育项目申报工作，加强项目申报管理，提高项目质量，根据《关于进一步加强继续医学教育工作的实施意见》《四川省继续医学教育项目管理办法（试行）》、《四川省继续医学教育学分管理办法（试行）》、《关于落实为基层减负措施进一步完善继续医学教育工作的通知》和《关于进一步做好新冠肺炎疫情防控期间四川省继续医学教育有关工作的通知》的相关规定并结合工作实际，制定本指南。 </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一、申报要求</w:t>
      </w:r>
    </w:p>
    <w:p>
      <w:pPr>
        <w:keepNext w:val="0"/>
        <w:keepLines w:val="0"/>
        <w:pageBreakBefore w:val="0"/>
        <w:kinsoku/>
        <w:wordWrap w:val="0"/>
        <w:overflowPunct/>
        <w:topLinePunct/>
        <w:autoSpaceDE/>
        <w:autoSpaceDN/>
        <w:bidi w:val="0"/>
        <w:adjustRightInd/>
        <w:snapToGrid/>
        <w:spacing w:line="56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（一）对申报单位的要求</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1.基础条件。按照“谁申报、谁主办、谁负责”的原则， 符合条件的医疗卫生、教学、科研机构及获准可以申办四川省继续医学教育项目的其他机构。符合条件的远程继续医学教育机构可申报四川省远程继续医学教育项目。</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最近一个周期校验结论为暂缓校验或被撤销《医疗机构执业许可证》，或最近一个周期年检不合格或被注销法人身份，或单位名称不符合国家有关规定的，不得申报或备案</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四川省继续医学教育项目。</w:t>
      </w:r>
      <w:r>
        <w:rPr>
          <w:rFonts w:hint="eastAsia" w:ascii="仿宋_GB2312" w:hAnsi="仿宋_GB2312" w:eastAsia="仿宋_GB2312" w:cs="仿宋_GB2312"/>
          <w:b/>
          <w:bCs/>
          <w:sz w:val="32"/>
          <w:szCs w:val="32"/>
        </w:rPr>
        <w:t>同一项目只能通过一个单位申报，且只能选择以新申报项目或备案项目的形式申请，不得重复申报。多单位联合申报的项目由第一申报单位负责申报。严禁冒用其他单位名称或名义进行申报</w:t>
      </w:r>
      <w:r>
        <w:rPr>
          <w:rFonts w:hint="eastAsia" w:ascii="仿宋_GB2312" w:hAnsi="仿宋_GB2312" w:eastAsia="仿宋_GB2312" w:cs="仿宋_GB2312"/>
          <w:b/>
          <w:bCs/>
          <w:sz w:val="32"/>
          <w:szCs w:val="32"/>
          <w:lang w:eastAsia="zh-CN"/>
        </w:rPr>
        <w:t>，也</w:t>
      </w:r>
      <w:r>
        <w:rPr>
          <w:rFonts w:hint="eastAsia" w:ascii="仿宋_GB2312" w:hAnsi="仿宋_GB2312" w:eastAsia="仿宋_GB2312" w:cs="仿宋_GB2312"/>
          <w:b/>
          <w:bCs/>
          <w:sz w:val="32"/>
          <w:szCs w:val="32"/>
        </w:rPr>
        <w:t>不得为其他单位申报项目。项目获批后要接受项目唯一</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第一申办单位财务部门的监管。</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2.学术条件。申报单位应在所申报项目学科领域内具有较高的</w:t>
      </w:r>
      <w:r>
        <w:rPr>
          <w:rFonts w:hint="eastAsia" w:ascii="仿宋_GB2312" w:hAnsi="仿宋_GB2312" w:eastAsia="仿宋_GB2312" w:cs="仿宋_GB2312"/>
          <w:sz w:val="32"/>
          <w:szCs w:val="32"/>
          <w:lang w:eastAsia="zh-CN"/>
        </w:rPr>
        <w:t>四川省</w:t>
      </w:r>
      <w:r>
        <w:rPr>
          <w:rFonts w:hint="eastAsia" w:ascii="仿宋_GB2312" w:hAnsi="仿宋_GB2312" w:eastAsia="仿宋_GB2312" w:cs="仿宋_GB2312"/>
          <w:sz w:val="32"/>
          <w:szCs w:val="32"/>
        </w:rPr>
        <w:t>层面学术影响力，或在</w:t>
      </w:r>
      <w:r>
        <w:rPr>
          <w:rFonts w:hint="eastAsia" w:ascii="仿宋_GB2312" w:hAnsi="仿宋_GB2312" w:eastAsia="仿宋_GB2312" w:cs="仿宋_GB2312"/>
          <w:sz w:val="32"/>
          <w:szCs w:val="32"/>
          <w:lang w:eastAsia="zh-CN"/>
        </w:rPr>
        <w:t>四川省</w:t>
      </w:r>
      <w:r>
        <w:rPr>
          <w:rFonts w:hint="eastAsia" w:ascii="仿宋_GB2312" w:hAnsi="仿宋_GB2312" w:eastAsia="仿宋_GB2312" w:cs="仿宋_GB2312"/>
          <w:sz w:val="32"/>
          <w:szCs w:val="32"/>
        </w:rPr>
        <w:t>范围内具有较高的学术活动号召力和社会声誉。</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筹备及举办。申办单位应具备保证培训质量与持续改进的机制，为项目执行提供必需的人力物力以及经费方面的保障。举办项目应按规定时间在“四川省继续医学教育网”（http://202.61.90.26/）中做好项目举办前信息报备、举办后执行情况填报等相关内容。做好项目流程管理与服务，严格按照项目申报材料中所填写的项目目标、授课内容、授课教师组成等要求实施项目，保障项目依规、守法、有序举办，确保培训质量。</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文件存档。项目申办单位要妥善保留项目筹备、执行过程中的通知、日程、教材和（或）幻灯片、教师及学员通讯录、项目评估原始记录、评估结果及学员考核记录等有关文档，</w:t>
      </w:r>
      <w:r>
        <w:rPr>
          <w:rFonts w:hint="eastAsia" w:ascii="仿宋_GB2312" w:hAnsi="仿宋_GB2312" w:eastAsia="仿宋_GB2312" w:cs="仿宋_GB2312"/>
          <w:b/>
          <w:bCs/>
          <w:sz w:val="32"/>
          <w:szCs w:val="32"/>
        </w:rPr>
        <w:t>至少存档2年备查</w:t>
      </w:r>
      <w:r>
        <w:rPr>
          <w:rFonts w:hint="eastAsia" w:ascii="仿宋_GB2312" w:hAnsi="仿宋_GB2312" w:eastAsia="仿宋_GB2312" w:cs="仿宋_GB2312"/>
          <w:sz w:val="32"/>
          <w:szCs w:val="32"/>
        </w:rPr>
        <w:t>。</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.加强监管。项目申办单位要主动接受项目举办地的监管，提前报送项目举办相关信息，不得随意更改项目编号、名称、内容、举办时间、举办地等项目相关信息。</w:t>
      </w:r>
      <w:r>
        <w:rPr>
          <w:rFonts w:hint="eastAsia" w:ascii="仿宋_GB2312" w:hAnsi="仿宋_GB2312" w:eastAsia="仿宋_GB2312" w:cs="仿宋_GB2312"/>
          <w:sz w:val="32"/>
          <w:szCs w:val="32"/>
          <w:lang w:val="en-US" w:eastAsia="zh-CN"/>
        </w:rPr>
        <w:t>授课教师、内容和课程总学时等原则上不得更改，确需调整的，</w:t>
      </w:r>
      <w:r>
        <w:rPr>
          <w:rFonts w:hint="eastAsia" w:ascii="仿宋_GB2312" w:hAnsi="仿宋_GB2312" w:eastAsia="仿宋_GB2312" w:cs="仿宋_GB2312"/>
          <w:b w:val="0"/>
          <w:bCs w:val="0"/>
          <w:sz w:val="32"/>
          <w:szCs w:val="32"/>
          <w:lang w:val="en-US" w:eastAsia="zh-CN"/>
        </w:rPr>
        <w:t>变动范围应控制在</w:t>
      </w:r>
      <w:r>
        <w:rPr>
          <w:rFonts w:hint="eastAsia" w:ascii="仿宋_GB2312" w:hAnsi="仿宋_GB2312" w:eastAsia="仿宋_GB2312" w:cs="仿宋_GB2312"/>
          <w:b/>
          <w:bCs/>
          <w:sz w:val="32"/>
          <w:szCs w:val="32"/>
          <w:lang w:val="en-US" w:eastAsia="zh-CN"/>
        </w:rPr>
        <w:t>30%以内</w:t>
      </w:r>
      <w:r>
        <w:rPr>
          <w:rFonts w:hint="eastAsia" w:ascii="仿宋_GB2312" w:hAnsi="仿宋_GB2312" w:eastAsia="仿宋_GB2312" w:cs="仿宋_GB2312"/>
          <w:sz w:val="32"/>
          <w:szCs w:val="32"/>
          <w:lang w:val="en-US" w:eastAsia="zh-CN"/>
        </w:rPr>
        <w:t>。</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.其他。每项四川省继续医学教育项目每年举办的期（次）数不得超过6期（次）。项目的举办地点须在</w:t>
      </w:r>
      <w:r>
        <w:rPr>
          <w:rFonts w:hint="eastAsia" w:ascii="仿宋_GB2312" w:hAnsi="仿宋_GB2312" w:eastAsia="仿宋_GB2312" w:cs="仿宋_GB2312"/>
          <w:sz w:val="32"/>
          <w:szCs w:val="32"/>
          <w:lang w:eastAsia="zh-CN"/>
        </w:rPr>
        <w:t>四川省</w:t>
      </w:r>
      <w:r>
        <w:rPr>
          <w:rFonts w:hint="eastAsia" w:ascii="仿宋_GB2312" w:hAnsi="仿宋_GB2312" w:eastAsia="仿宋_GB2312" w:cs="仿宋_GB2312"/>
          <w:sz w:val="32"/>
          <w:szCs w:val="32"/>
        </w:rPr>
        <w:t>内。严禁到国家明令禁止举办会议的风景名胜区举办项目，严禁组织与项目无关的参观、考察等活动，严禁组织学员旅游观光。按继续医学教育有关规定，凡弄虚作假等违规申报者，一经发现将视情节轻重分别给予不批准、批评、全</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通报、责令停办、取消1～3年申报资格等处罚。其他未尽事宜按有关规定执行。</w:t>
      </w:r>
    </w:p>
    <w:p>
      <w:pPr>
        <w:keepNext w:val="0"/>
        <w:keepLines w:val="0"/>
        <w:pageBreakBefore w:val="0"/>
        <w:kinsoku/>
        <w:wordWrap w:val="0"/>
        <w:overflowPunct/>
        <w:topLinePunct/>
        <w:autoSpaceDE/>
        <w:autoSpaceDN/>
        <w:bidi w:val="0"/>
        <w:adjustRightInd/>
        <w:snapToGrid/>
        <w:spacing w:line="56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napToGrid w:val="0"/>
          <w:color w:val="000000"/>
          <w:sz w:val="32"/>
          <w:szCs w:val="32"/>
        </w:rPr>
        <w:t>（二）</w:t>
      </w:r>
      <w:r>
        <w:rPr>
          <w:rFonts w:hint="eastAsia" w:ascii="楷体" w:hAnsi="楷体" w:eastAsia="楷体" w:cs="楷体"/>
          <w:b w:val="0"/>
          <w:bCs/>
          <w:sz w:val="32"/>
          <w:szCs w:val="32"/>
        </w:rPr>
        <w:t>申报单位资质</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 w:eastAsia="仿宋_GB2312"/>
          <w:snapToGrid w:val="0"/>
          <w:color w:val="000000"/>
          <w:sz w:val="32"/>
          <w:szCs w:val="32"/>
          <w:lang w:eastAsia="zh-CN"/>
        </w:rPr>
      </w:pPr>
      <w:r>
        <w:rPr>
          <w:rFonts w:hint="eastAsia" w:ascii="仿宋_GB2312" w:hAnsi="仿宋" w:eastAsia="仿宋_GB2312"/>
          <w:snapToGrid w:val="0"/>
          <w:color w:val="000000"/>
          <w:sz w:val="32"/>
          <w:szCs w:val="32"/>
        </w:rPr>
        <w:t>1.四川省内卫生健康行政管理部门</w:t>
      </w:r>
      <w:r>
        <w:rPr>
          <w:rFonts w:hint="eastAsia" w:ascii="仿宋_GB2312" w:hAnsi="仿宋" w:eastAsia="仿宋_GB2312"/>
          <w:snapToGrid w:val="0"/>
          <w:color w:val="000000"/>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 w:eastAsia="仿宋_GB2312"/>
          <w:snapToGrid w:val="0"/>
          <w:color w:val="000000"/>
          <w:sz w:val="32"/>
          <w:szCs w:val="32"/>
          <w:lang w:eastAsia="zh-CN"/>
        </w:rPr>
      </w:pPr>
      <w:r>
        <w:rPr>
          <w:rFonts w:hint="eastAsia" w:ascii="仿宋_GB2312" w:hAnsi="仿宋" w:eastAsia="仿宋_GB2312"/>
          <w:snapToGrid w:val="0"/>
          <w:color w:val="000000"/>
          <w:sz w:val="32"/>
          <w:szCs w:val="32"/>
        </w:rPr>
        <w:t>2.四川省内二级及以上医疗卫生机构</w:t>
      </w:r>
      <w:r>
        <w:rPr>
          <w:rFonts w:hint="eastAsia" w:ascii="仿宋_GB2312" w:hAnsi="仿宋" w:eastAsia="仿宋_GB2312"/>
          <w:snapToGrid w:val="0"/>
          <w:color w:val="000000"/>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 w:eastAsia="仿宋_GB2312"/>
          <w:snapToGrid w:val="0"/>
          <w:color w:val="000000"/>
          <w:sz w:val="32"/>
          <w:szCs w:val="32"/>
          <w:lang w:eastAsia="zh-CN"/>
        </w:rPr>
      </w:pPr>
      <w:r>
        <w:rPr>
          <w:rFonts w:hint="eastAsia" w:ascii="仿宋_GB2312" w:hAnsi="仿宋" w:eastAsia="仿宋_GB2312"/>
          <w:snapToGrid w:val="0"/>
          <w:color w:val="000000"/>
          <w:sz w:val="32"/>
          <w:szCs w:val="32"/>
        </w:rPr>
        <w:t>3.四川省省、市卫生健康行政部门主管的社会团体</w:t>
      </w:r>
      <w:r>
        <w:rPr>
          <w:rFonts w:hint="eastAsia" w:ascii="仿宋_GB2312" w:hAnsi="仿宋" w:eastAsia="仿宋_GB2312"/>
          <w:snapToGrid w:val="0"/>
          <w:color w:val="000000"/>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 w:eastAsia="仿宋_GB2312"/>
          <w:snapToGrid w:val="0"/>
          <w:color w:val="000000"/>
          <w:sz w:val="32"/>
          <w:szCs w:val="32"/>
          <w:lang w:eastAsia="zh-CN"/>
        </w:rPr>
      </w:pPr>
      <w:r>
        <w:rPr>
          <w:rFonts w:hint="eastAsia" w:ascii="仿宋_GB2312" w:hAnsi="仿宋" w:eastAsia="仿宋_GB2312"/>
          <w:snapToGrid w:val="0"/>
          <w:color w:val="000000"/>
          <w:sz w:val="32"/>
          <w:szCs w:val="32"/>
        </w:rPr>
        <w:t>4.</w:t>
      </w:r>
      <w:r>
        <w:rPr>
          <w:rFonts w:ascii="仿宋_GB2312" w:hAnsi="仿宋" w:eastAsia="仿宋_GB2312"/>
          <w:snapToGrid w:val="0"/>
          <w:color w:val="000000"/>
          <w:sz w:val="32"/>
          <w:szCs w:val="32"/>
        </w:rPr>
        <w:t>承担</w:t>
      </w:r>
      <w:r>
        <w:rPr>
          <w:rFonts w:hint="eastAsia" w:ascii="仿宋_GB2312" w:hAnsi="仿宋" w:eastAsia="仿宋_GB2312"/>
          <w:snapToGrid w:val="0"/>
          <w:color w:val="000000"/>
          <w:sz w:val="32"/>
          <w:szCs w:val="32"/>
        </w:rPr>
        <w:t>卫生与健康</w:t>
      </w:r>
      <w:r>
        <w:rPr>
          <w:rFonts w:ascii="仿宋_GB2312" w:hAnsi="仿宋" w:eastAsia="仿宋_GB2312"/>
          <w:snapToGrid w:val="0"/>
          <w:color w:val="000000"/>
          <w:sz w:val="32"/>
          <w:szCs w:val="32"/>
        </w:rPr>
        <w:t>教育的各级各类院校须经同级继续医学教育委员会批准获得申报资格后按程序申报省级项目</w:t>
      </w:r>
      <w:r>
        <w:rPr>
          <w:rFonts w:hint="eastAsia" w:ascii="仿宋_GB2312" w:hAnsi="仿宋" w:eastAsia="仿宋_GB2312"/>
          <w:snapToGrid w:val="0"/>
          <w:color w:val="000000"/>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 w:eastAsia="仿宋_GB2312"/>
          <w:snapToGrid w:val="0"/>
          <w:color w:val="000000"/>
          <w:sz w:val="32"/>
          <w:szCs w:val="32"/>
        </w:rPr>
      </w:pPr>
      <w:r>
        <w:rPr>
          <w:rFonts w:hint="eastAsia" w:ascii="仿宋_GB2312" w:hAnsi="仿宋" w:eastAsia="仿宋_GB2312"/>
          <w:snapToGrid w:val="0"/>
          <w:color w:val="000000"/>
          <w:sz w:val="32"/>
          <w:szCs w:val="32"/>
        </w:rPr>
        <w:t>5.</w:t>
      </w:r>
      <w:r>
        <w:rPr>
          <w:rFonts w:ascii="仿宋_GB2312" w:hAnsi="仿宋" w:eastAsia="仿宋_GB2312"/>
          <w:snapToGrid w:val="0"/>
          <w:color w:val="000000"/>
          <w:sz w:val="32"/>
          <w:szCs w:val="32"/>
        </w:rPr>
        <w:t>非卫生健康行政部门主管的社会团体须经同级继续医学教育委员会批准获得申报资格后，参照省、市级卫生健康行政部门主管的社会团体项目</w:t>
      </w:r>
      <w:r>
        <w:rPr>
          <w:rFonts w:hint="eastAsia" w:ascii="仿宋_GB2312" w:hAnsi="仿宋" w:eastAsia="仿宋_GB2312"/>
          <w:snapToGrid w:val="0"/>
          <w:color w:val="000000"/>
          <w:sz w:val="32"/>
          <w:szCs w:val="32"/>
        </w:rPr>
        <w:t>申报</w:t>
      </w:r>
      <w:r>
        <w:rPr>
          <w:rFonts w:ascii="仿宋_GB2312" w:hAnsi="仿宋" w:eastAsia="仿宋_GB2312"/>
          <w:snapToGrid w:val="0"/>
          <w:color w:val="000000"/>
          <w:sz w:val="32"/>
          <w:szCs w:val="32"/>
        </w:rPr>
        <w:t>执行。</w:t>
      </w:r>
      <w:r>
        <w:rPr>
          <w:rFonts w:hint="eastAsia" w:ascii="仿宋_GB2312" w:hAnsi="仿宋" w:eastAsia="仿宋_GB2312"/>
          <w:snapToGrid w:val="0"/>
          <w:color w:val="000000"/>
          <w:sz w:val="32"/>
          <w:szCs w:val="32"/>
        </w:rPr>
        <w:t xml:space="preserve"> </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（三）项目负责人资质</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基本要求</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（1）项目负责人应在四川省范围内，所申办项目学科领域具有较高的学术水平、丰富的实践经验和良好的职业道德。</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（2）项目负责人应为在职人员，且在项目申办单位任职，对项目学术水平和课程安排进行统筹规划和质量把关，并参与授课和项目执行。</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lang w:val="en-US" w:eastAsia="zh-CN"/>
        </w:rPr>
        <w:t>2</w:t>
      </w:r>
      <w:r>
        <w:rPr>
          <w:rFonts w:hint="eastAsia" w:ascii="仿宋_GB2312" w:hAnsi="仿宋_GB2312" w:eastAsia="仿宋_GB2312" w:cs="仿宋_GB2312"/>
          <w:snapToGrid w:val="0"/>
          <w:color w:val="000000"/>
          <w:sz w:val="32"/>
          <w:szCs w:val="32"/>
        </w:rPr>
        <w:t>.卫生专业技术人员</w:t>
      </w:r>
    </w:p>
    <w:p>
      <w:pPr>
        <w:keepNext w:val="0"/>
        <w:keepLines w:val="0"/>
        <w:pageBreakBefore w:val="0"/>
        <w:kinsoku/>
        <w:wordWrap w:val="0"/>
        <w:overflowPunct/>
        <w:topLinePunct/>
        <w:autoSpaceDE/>
        <w:autoSpaceDN/>
        <w:bidi w:val="0"/>
        <w:adjustRightInd/>
        <w:snapToGrid/>
        <w:spacing w:line="560" w:lineRule="exact"/>
        <w:ind w:firstLine="480" w:firstLineChars="15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（1）项目负责人应具有高级专业技术职务，并从事项目相关专业的理论研究或实际工作，在同行中具有较高专业水平并参与部分授课；</w:t>
      </w:r>
    </w:p>
    <w:p>
      <w:pPr>
        <w:keepNext w:val="0"/>
        <w:keepLines w:val="0"/>
        <w:pageBreakBefore w:val="0"/>
        <w:kinsoku/>
        <w:wordWrap w:val="0"/>
        <w:overflowPunct/>
        <w:topLinePunct/>
        <w:autoSpaceDE/>
        <w:autoSpaceDN/>
        <w:bidi w:val="0"/>
        <w:adjustRightInd/>
        <w:snapToGrid/>
        <w:spacing w:line="560" w:lineRule="exact"/>
        <w:ind w:firstLine="480" w:firstLineChars="15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（2）五年内在核心期刊或统计源期刊上作为第一作者或者通讯作者发表过相关学术论文；</w:t>
      </w:r>
    </w:p>
    <w:p>
      <w:pPr>
        <w:keepNext w:val="0"/>
        <w:keepLines w:val="0"/>
        <w:pageBreakBefore w:val="0"/>
        <w:kinsoku/>
        <w:wordWrap w:val="0"/>
        <w:overflowPunct/>
        <w:topLinePunct/>
        <w:autoSpaceDE/>
        <w:autoSpaceDN/>
        <w:bidi w:val="0"/>
        <w:adjustRightInd/>
        <w:snapToGrid/>
        <w:spacing w:line="560" w:lineRule="exact"/>
        <w:ind w:firstLine="480" w:firstLineChars="15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（3）具有一定的教学和管理能力，能按期完成申报项目。</w:t>
      </w:r>
    </w:p>
    <w:p>
      <w:pPr>
        <w:keepNext w:val="0"/>
        <w:keepLines w:val="0"/>
        <w:pageBreakBefore w:val="0"/>
        <w:tabs>
          <w:tab w:val="left" w:pos="709"/>
        </w:tabs>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lang w:val="en-US" w:eastAsia="zh-CN"/>
        </w:rPr>
        <w:t>3</w:t>
      </w:r>
      <w:r>
        <w:rPr>
          <w:rFonts w:hint="eastAsia" w:ascii="仿宋_GB2312" w:hAnsi="仿宋_GB2312" w:eastAsia="仿宋_GB2312" w:cs="仿宋_GB2312"/>
          <w:snapToGrid w:val="0"/>
          <w:color w:val="000000"/>
          <w:sz w:val="32"/>
          <w:szCs w:val="32"/>
        </w:rPr>
        <w:t>.卫生管理类人员</w:t>
      </w:r>
    </w:p>
    <w:p>
      <w:pPr>
        <w:keepNext w:val="0"/>
        <w:keepLines w:val="0"/>
        <w:pageBreakBefore w:val="0"/>
        <w:kinsoku/>
        <w:wordWrap w:val="0"/>
        <w:overflowPunct/>
        <w:topLinePunct/>
        <w:autoSpaceDE/>
        <w:autoSpaceDN/>
        <w:bidi w:val="0"/>
        <w:adjustRightInd/>
        <w:snapToGrid/>
        <w:spacing w:line="560" w:lineRule="exact"/>
        <w:ind w:firstLine="480" w:firstLineChars="15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（1）在同行业中具备较高影响力和学术（实践）水平；</w:t>
      </w:r>
    </w:p>
    <w:p>
      <w:pPr>
        <w:keepNext w:val="0"/>
        <w:keepLines w:val="0"/>
        <w:pageBreakBefore w:val="0"/>
        <w:kinsoku/>
        <w:wordWrap w:val="0"/>
        <w:overflowPunct/>
        <w:topLinePunct/>
        <w:autoSpaceDE/>
        <w:autoSpaceDN/>
        <w:bidi w:val="0"/>
        <w:adjustRightInd/>
        <w:snapToGrid/>
        <w:spacing w:line="560" w:lineRule="exact"/>
        <w:ind w:firstLine="480" w:firstLineChars="15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（2）具有一定的教学和管理能力，能按期完成申报项目。</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（四）授课教师资质</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理论授课教师应具有副高级及以上专业技术职务，实验（技术示范）教师应具有中级及以上专业技术职务，其专业应符合授课内容学科专业。</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授课教师应能充分把握国家卫生健康发展方向和宏观政策要求，具有良好的职业道德，在项目所属学科领域具有较高的理论水平和（或）实践能力，具有较高的教育实践能力，能够根据项目主题内容和学员情况有针对性地准备授课主题和内容、清晰讲授，不得出现意识形态方面的问题。</w:t>
      </w:r>
    </w:p>
    <w:p>
      <w:pPr>
        <w:pStyle w:val="8"/>
        <w:keepNext w:val="0"/>
        <w:keepLines w:val="0"/>
        <w:pageBreakBefore w:val="0"/>
        <w:numPr>
          <w:ilvl w:val="0"/>
          <w:numId w:val="0"/>
        </w:numPr>
        <w:tabs>
          <w:tab w:val="left" w:pos="1603"/>
        </w:tabs>
        <w:kinsoku/>
        <w:wordWrap w:val="0"/>
        <w:overflowPunct/>
        <w:topLinePunct/>
        <w:autoSpaceDE/>
        <w:autoSpaceDN/>
        <w:bidi w:val="0"/>
        <w:adjustRightInd/>
        <w:snapToGrid/>
        <w:spacing w:line="560" w:lineRule="exact"/>
        <w:ind w:right="626" w:firstLine="62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pacing w:val="-5"/>
          <w:sz w:val="32"/>
        </w:rPr>
        <w:t>每位授课教师理论授课内容</w:t>
      </w:r>
      <w:r>
        <w:rPr>
          <w:rFonts w:hint="eastAsia" w:ascii="仿宋_GB2312" w:hAnsi="仿宋_GB2312" w:eastAsia="仿宋_GB2312" w:cs="仿宋_GB2312"/>
          <w:b/>
          <w:bCs/>
          <w:spacing w:val="-5"/>
          <w:sz w:val="32"/>
        </w:rPr>
        <w:t>不超过3</w:t>
      </w:r>
      <w:r>
        <w:rPr>
          <w:rFonts w:hint="eastAsia" w:ascii="仿宋_GB2312" w:hAnsi="仿宋_GB2312" w:eastAsia="仿宋_GB2312" w:cs="仿宋_GB2312"/>
          <w:b/>
          <w:bCs/>
          <w:spacing w:val="-4"/>
          <w:sz w:val="32"/>
        </w:rPr>
        <w:t>学时</w:t>
      </w:r>
      <w:r>
        <w:rPr>
          <w:rFonts w:hint="eastAsia" w:ascii="仿宋_GB2312" w:hAnsi="仿宋_GB2312" w:eastAsia="仿宋_GB2312" w:cs="仿宋_GB2312"/>
          <w:spacing w:val="-4"/>
          <w:sz w:val="32"/>
        </w:rPr>
        <w:t>。</w:t>
      </w:r>
    </w:p>
    <w:p>
      <w:pPr>
        <w:pStyle w:val="8"/>
        <w:keepNext w:val="0"/>
        <w:keepLines w:val="0"/>
        <w:pageBreakBefore w:val="0"/>
        <w:numPr>
          <w:ilvl w:val="0"/>
          <w:numId w:val="0"/>
        </w:numPr>
        <w:tabs>
          <w:tab w:val="left" w:pos="1603"/>
        </w:tabs>
        <w:kinsoku/>
        <w:wordWrap w:val="0"/>
        <w:overflowPunct/>
        <w:topLinePunct/>
        <w:autoSpaceDE/>
        <w:autoSpaceDN/>
        <w:bidi w:val="0"/>
        <w:adjustRightInd/>
        <w:snapToGrid/>
        <w:spacing w:line="560" w:lineRule="exact"/>
        <w:ind w:left="0" w:leftChars="0" w:right="626" w:firstLine="640" w:firstLineChars="200"/>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(五）授课课件要求</w:t>
      </w:r>
    </w:p>
    <w:p>
      <w:pPr>
        <w:pStyle w:val="8"/>
        <w:keepNext w:val="0"/>
        <w:keepLines w:val="0"/>
        <w:pageBreakBefore w:val="0"/>
        <w:numPr>
          <w:ilvl w:val="0"/>
          <w:numId w:val="0"/>
        </w:numPr>
        <w:tabs>
          <w:tab w:val="left" w:pos="1603"/>
        </w:tabs>
        <w:kinsoku/>
        <w:wordWrap w:val="0"/>
        <w:overflowPunct/>
        <w:topLinePunct/>
        <w:autoSpaceDE/>
        <w:autoSpaceDN/>
        <w:bidi w:val="0"/>
        <w:adjustRightInd/>
        <w:snapToGrid/>
        <w:spacing w:line="560" w:lineRule="exact"/>
        <w:ind w:left="0" w:leftChars="0" w:right="626"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1.项目申办单位与授课教师应做好教学前的沟通工作，提出明确的课程需求，指导教师提前做好教学备课等工作。</w:t>
      </w:r>
    </w:p>
    <w:p>
      <w:pPr>
        <w:pStyle w:val="8"/>
        <w:keepNext w:val="0"/>
        <w:keepLines w:val="0"/>
        <w:pageBreakBefore w:val="0"/>
        <w:numPr>
          <w:ilvl w:val="0"/>
          <w:numId w:val="0"/>
        </w:numPr>
        <w:tabs>
          <w:tab w:val="left" w:pos="1603"/>
        </w:tabs>
        <w:kinsoku/>
        <w:wordWrap w:val="0"/>
        <w:overflowPunct/>
        <w:topLinePunct/>
        <w:autoSpaceDE/>
        <w:autoSpaceDN/>
        <w:bidi w:val="0"/>
        <w:adjustRightInd/>
        <w:snapToGrid/>
        <w:spacing w:line="560" w:lineRule="exact"/>
        <w:ind w:left="0" w:leftChars="0" w:right="626"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项目申办单位对授课教师所提供的教学课件及有关教学资料进行必要核查，确保课件符合教学要求、内容无意识形态问题。课件内容要更新及时、主题突出、结构合理、内容完整、逻辑顺畅、整体风格统一协调、参考资料来源清楚，</w:t>
      </w:r>
      <w:r>
        <w:rPr>
          <w:rFonts w:hint="eastAsia" w:ascii="仿宋_GB2312" w:hAnsi="仿宋_GB2312" w:eastAsia="仿宋_GB2312" w:cs="仿宋_GB2312"/>
          <w:b/>
          <w:bCs/>
          <w:sz w:val="32"/>
          <w:lang w:eastAsia="zh-CN"/>
        </w:rPr>
        <w:t>无侵权行为</w:t>
      </w:r>
      <w:r>
        <w:rPr>
          <w:rFonts w:hint="eastAsia" w:ascii="仿宋_GB2312" w:hAnsi="仿宋_GB2312" w:eastAsia="仿宋_GB2312" w:cs="仿宋_GB2312"/>
          <w:sz w:val="32"/>
          <w:lang w:eastAsia="zh-CN"/>
        </w:rPr>
        <w:t>。</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宋体" w:hAnsi="宋体"/>
          <w:b/>
          <w:sz w:val="32"/>
          <w:szCs w:val="32"/>
        </w:rPr>
      </w:pPr>
      <w:r>
        <w:rPr>
          <w:rFonts w:hint="eastAsia" w:ascii="黑体" w:hAnsi="黑体" w:eastAsia="黑体" w:cs="黑体"/>
          <w:b w:val="0"/>
          <w:bCs/>
          <w:sz w:val="32"/>
          <w:szCs w:val="32"/>
        </w:rPr>
        <w:t>二、项目内容</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年度省级继续医学教育项目申报内容包括公共知识和专业知识两类。</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napToGrid w:val="0"/>
          <w:color w:val="000000"/>
          <w:sz w:val="32"/>
          <w:szCs w:val="32"/>
        </w:rPr>
        <w:t>公共知识培训以提高职业综合素质为目标，申报内容主要包括：卫生法律法规、医德医风、医学伦理、医患沟通、重大传染病和突发公共卫生事件应急处置</w:t>
      </w:r>
      <w:r>
        <w:rPr>
          <w:rFonts w:hint="eastAsia" w:ascii="仿宋_GB2312" w:hAnsi="仿宋_GB2312" w:eastAsia="仿宋_GB2312" w:cs="仿宋_GB2312"/>
          <w:snapToGrid w:val="0"/>
          <w:color w:val="000000"/>
          <w:sz w:val="32"/>
          <w:szCs w:val="32"/>
          <w:lang w:eastAsia="zh-CN"/>
        </w:rPr>
        <w:t>等，注重</w:t>
      </w:r>
      <w:r>
        <w:rPr>
          <w:rFonts w:hint="eastAsia" w:ascii="仿宋_GB2312" w:hAnsi="仿宋_GB2312" w:eastAsia="仿宋_GB2312" w:cs="仿宋_GB2312"/>
          <w:snapToGrid w:val="0"/>
          <w:color w:val="000000"/>
          <w:sz w:val="32"/>
          <w:szCs w:val="32"/>
          <w:lang w:val="en-US" w:eastAsia="zh-CN"/>
        </w:rPr>
        <w:t>当前健康中国和创新型国家建设、乡村振兴、医药卫生体制改革、重大传染病防控或突发公共卫生应急事件等重点工作领域的研究成果</w:t>
      </w:r>
      <w:r>
        <w:rPr>
          <w:rFonts w:hint="eastAsia" w:ascii="仿宋_GB2312" w:hAnsi="仿宋_GB2312" w:eastAsia="仿宋_GB2312" w:cs="仿宋_GB2312"/>
          <w:snapToGrid w:val="0"/>
          <w:color w:val="000000"/>
          <w:sz w:val="32"/>
          <w:szCs w:val="32"/>
        </w:rPr>
        <w:t>。</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napToGrid w:val="0"/>
          <w:color w:val="000000"/>
          <w:sz w:val="32"/>
          <w:szCs w:val="32"/>
        </w:rPr>
        <w:t xml:space="preserve">专业知识培训以提高岗位胜任力为目标，申报内容主要包括： </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1.基础类。主要针对初、中级卫生专业技术人员，以基本理论、基础知识、基本技能为主。</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2.提高类。主要针对中级及以上卫生专业技术人员，以更新专业理论和提高临床诊疗技能为主。</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rPr>
        <w:t>3.前沿类。主要针对中高级卫生专业技术人员，着重加强“四新”知识培训，以本专业前沿知识、理论、方法、技术为主，鼓励跨学科知识交流与融合</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填补国内空白，有显著社会或经济效益的技术和方法</w:t>
      </w:r>
      <w:r>
        <w:rPr>
          <w:rFonts w:hint="eastAsia" w:ascii="仿宋_GB2312" w:hAnsi="仿宋_GB2312" w:eastAsia="仿宋_GB2312" w:cs="仿宋_GB2312"/>
          <w:snapToGrid w:val="0"/>
          <w:color w:val="000000"/>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790" w:firstLineChars="247"/>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三、申报原则</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（一）按照分层分级原则申报项目。鼓励县（区）级医疗卫生机构以申报“基础类”项目为主；省、市级医疗卫生机构和省、市级学术团体以申报“提高类”和“前沿类”项目为主。</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（二）鼓励面向基层医疗卫生机构、少数民族地区的“三基”知识和全科、儿科、妇产科、护理等急需紧缺专业项目申报，促进基层医疗服务能力提升和加大紧缺专业人才培养力度。</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（三）鼓励申报新型冠状病毒肺炎等重大传染病防控或突发公共卫生事件的重症救治、院感控制及医德医风、政策法规、传染病防控、卫生应急等相关知识和技能培训项目。</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四、填报要求</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（一）省级继续医学教育项目申报表填报要求 </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1.填表前须认真阅读申报表中的填表说明，申报表中各栏目需认真如实填写</w:t>
      </w:r>
      <w:r>
        <w:rPr>
          <w:rFonts w:hint="eastAsia" w:ascii="仿宋_GB2312" w:hAnsi="仿宋_GB2312" w:eastAsia="仿宋_GB2312" w:cs="仿宋_GB2312"/>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2.填写项目负责人及授课教师工作单位名称时，需完整填写单位的标准名称（与单位公章相一致），申报单位名称由系统自动生成</w:t>
      </w:r>
      <w:r>
        <w:rPr>
          <w:rFonts w:hint="eastAsia" w:ascii="仿宋_GB2312" w:hAnsi="仿宋_GB2312" w:eastAsia="仿宋_GB2312" w:cs="仿宋_GB2312"/>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3.根据所报内容正确选择项目类别、项目类型和所在学科，其中项目类别分为公共项目和专业项目，项目类型分为基础类、提高类和前沿类，所在学科专业的详细分类与代码见申报表</w:t>
      </w:r>
      <w:r>
        <w:rPr>
          <w:rFonts w:hint="eastAsia" w:ascii="仿宋_GB2312" w:hAnsi="仿宋_GB2312" w:eastAsia="仿宋_GB2312" w:cs="仿宋_GB2312"/>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napToGrid w:val="0"/>
          <w:color w:val="000000"/>
          <w:sz w:val="32"/>
          <w:szCs w:val="32"/>
        </w:rPr>
        <w:t>每个项目举办学时不低于6小时（不包括学员报到和撤离时间），每人每天授予不超过3学分，同一项目举办期数不超过6期</w:t>
      </w:r>
      <w:r>
        <w:rPr>
          <w:rFonts w:hint="eastAsia" w:ascii="仿宋_GB2312" w:hAnsi="仿宋_GB2312" w:eastAsia="仿宋_GB2312" w:cs="仿宋_GB2312"/>
          <w:snapToGrid w:val="0"/>
          <w:color w:val="000000"/>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rPr>
        <w:t>5.每个项目的负责人为1人，同一项目负责人申报省级继续医学教育项目每年不超过2项</w:t>
      </w:r>
      <w:r>
        <w:rPr>
          <w:rFonts w:hint="eastAsia" w:ascii="仿宋_GB2312" w:hAnsi="仿宋_GB2312" w:eastAsia="仿宋_GB2312" w:cs="仿宋_GB2312"/>
          <w:snapToGrid w:val="0"/>
          <w:color w:val="000000"/>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rPr>
        <w:t>6.相同内容继续医学教育项目只能在一处申报</w:t>
      </w:r>
      <w:r>
        <w:rPr>
          <w:rFonts w:hint="eastAsia" w:ascii="仿宋_GB2312" w:hAnsi="仿宋_GB2312" w:eastAsia="仿宋_GB2312" w:cs="仿宋_GB2312"/>
          <w:snapToGrid w:val="0"/>
          <w:color w:val="000000"/>
          <w:sz w:val="32"/>
          <w:szCs w:val="32"/>
          <w:lang w:eastAsia="zh-CN"/>
        </w:rPr>
        <w:t>；</w:t>
      </w:r>
    </w:p>
    <w:p>
      <w:pPr>
        <w:keepNext w:val="0"/>
        <w:keepLines w:val="0"/>
        <w:pageBreakBefore w:val="0"/>
        <w:kinsoku/>
        <w:wordWrap w:val="0"/>
        <w:overflowPunct/>
        <w:topLinePunct/>
        <w:autoSpaceDE/>
        <w:autoSpaceDN/>
        <w:bidi w:val="0"/>
        <w:adjustRightInd/>
        <w:snapToGrid/>
        <w:spacing w:line="560" w:lineRule="exact"/>
        <w:ind w:firstLine="633" w:firstLineChars="198"/>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val="0"/>
          <w:color w:val="000000"/>
          <w:sz w:val="32"/>
          <w:szCs w:val="32"/>
        </w:rPr>
        <w:t>7.各项目负责人应严格按照计划据实填报申报表，项目获批立项后，学时、学分等信息原则上不能更改。</w:t>
      </w:r>
    </w:p>
    <w:p>
      <w:pPr>
        <w:keepNext w:val="0"/>
        <w:keepLines w:val="0"/>
        <w:pageBreakBefore w:val="0"/>
        <w:kinsoku/>
        <w:wordWrap w:val="0"/>
        <w:overflowPunct/>
        <w:topLinePunct/>
        <w:autoSpaceDE/>
        <w:autoSpaceDN/>
        <w:bidi w:val="0"/>
        <w:adjustRightInd/>
        <w:snapToGrid/>
        <w:spacing w:line="56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（二）省级继续医学教育项目备案表填报要求</w:t>
      </w:r>
    </w:p>
    <w:p>
      <w:pPr>
        <w:keepNext w:val="0"/>
        <w:keepLines w:val="0"/>
        <w:pageBreakBefore w:val="0"/>
        <w:tabs>
          <w:tab w:val="left" w:pos="426"/>
        </w:tabs>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年新立项的省级继续医学教育项目，拟下一年度举办，可申请项目备案，备案只可进行一次</w:t>
      </w:r>
      <w:r>
        <w:rPr>
          <w:rFonts w:hint="eastAsia" w:ascii="仿宋_GB2312" w:hAnsi="仿宋_GB2312" w:eastAsia="仿宋_GB2312" w:cs="仿宋_GB2312"/>
          <w:sz w:val="32"/>
          <w:szCs w:val="32"/>
          <w:lang w:eastAsia="zh-CN"/>
        </w:rPr>
        <w:t>；</w:t>
      </w:r>
    </w:p>
    <w:p>
      <w:pPr>
        <w:keepNext w:val="0"/>
        <w:keepLines w:val="0"/>
        <w:pageBreakBefore w:val="0"/>
        <w:tabs>
          <w:tab w:val="left" w:pos="426"/>
        </w:tabs>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2.如项目申报备案，除下一年度的举办起止日期、地点、拟招生人数及项目负责人联系电话、申办单位联系人和电话可变更外，其余项目信息均不得变更</w:t>
      </w:r>
      <w:r>
        <w:rPr>
          <w:rFonts w:hint="eastAsia" w:ascii="仿宋_GB2312" w:hAnsi="仿宋_GB2312" w:eastAsia="仿宋_GB2312" w:cs="仿宋_GB2312"/>
          <w:sz w:val="32"/>
          <w:szCs w:val="32"/>
          <w:lang w:eastAsia="zh-CN"/>
        </w:rPr>
        <w:t>；</w:t>
      </w:r>
    </w:p>
    <w:p>
      <w:pPr>
        <w:keepNext w:val="0"/>
        <w:keepLines w:val="0"/>
        <w:pageBreakBefore w:val="0"/>
        <w:tabs>
          <w:tab w:val="left" w:pos="426"/>
        </w:tabs>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3.项目备案时题目中涉及期（届、次等）数或年份需调整时，请在备案表的备注中注明改后的期（届、次等）数或年份数。</w:t>
      </w:r>
    </w:p>
    <w:p>
      <w:pPr>
        <w:keepNext w:val="0"/>
        <w:keepLines w:val="0"/>
        <w:pageBreakBefore w:val="0"/>
        <w:tabs>
          <w:tab w:val="left" w:pos="284"/>
          <w:tab w:val="left" w:pos="567"/>
        </w:tabs>
        <w:kinsoku/>
        <w:wordWrap w:val="0"/>
        <w:overflowPunct/>
        <w:topLinePunct/>
        <w:autoSpaceDE/>
        <w:autoSpaceDN/>
        <w:bidi w:val="0"/>
        <w:adjustRightInd/>
        <w:snapToGrid/>
        <w:spacing w:line="560" w:lineRule="exact"/>
        <w:ind w:left="72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、申报程序</w:t>
      </w:r>
    </w:p>
    <w:p>
      <w:pPr>
        <w:pStyle w:val="5"/>
        <w:keepNext w:val="0"/>
        <w:keepLines w:val="0"/>
        <w:pageBreakBefore w:val="0"/>
        <w:kinsoku/>
        <w:wordWrap w:val="0"/>
        <w:overflowPunct/>
        <w:topLinePunct/>
        <w:autoSpaceDE/>
        <w:autoSpaceDN/>
        <w:bidi w:val="0"/>
        <w:adjustRightInd/>
        <w:snapToGrid/>
        <w:spacing w:before="0" w:beforeAutospacing="0" w:after="0" w:afterAutospacing="0"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（一）省级继续医学教育项目申报工作实行属地化管理。市属医疗卫生机构申报</w:t>
      </w:r>
      <w:r>
        <w:rPr>
          <w:rFonts w:hint="eastAsia" w:ascii="仿宋_GB2312" w:hAnsi="仿宋_GB2312" w:eastAsia="仿宋_GB2312" w:cs="仿宋_GB2312"/>
          <w:snapToGrid w:val="0"/>
          <w:color w:val="000000"/>
          <w:sz w:val="32"/>
          <w:szCs w:val="32"/>
        </w:rPr>
        <w:t>省级继续医学教育项目报所在地继续医学教育委员会，待审查后统一向省继续医学教育委员会推荐；省直医疗卫生机构、国家委在川医疗机构和省级学术团体待单位继教管理部门审核通过后可直接向省继续医学教育委员会申报。</w:t>
      </w:r>
    </w:p>
    <w:p>
      <w:pPr>
        <w:pStyle w:val="5"/>
        <w:keepNext w:val="0"/>
        <w:keepLines w:val="0"/>
        <w:pageBreakBefore w:val="0"/>
        <w:tabs>
          <w:tab w:val="left" w:pos="1418"/>
        </w:tabs>
        <w:kinsoku/>
        <w:wordWrap w:val="0"/>
        <w:overflowPunct/>
        <w:topLinePunct/>
        <w:autoSpaceDE/>
        <w:autoSpaceDN/>
        <w:bidi w:val="0"/>
        <w:adjustRightInd/>
        <w:snapToGrid/>
        <w:spacing w:before="0" w:beforeAutospacing="0" w:after="0" w:afterAutospacing="0"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备案）表须按规定程序要求，经项目负责人和授课教师签字（备案项目除外）、申办单位签署意见并加盖公章后，委直属单位（含国家委在川医疗机构、在川部队医疗机构、有关省级学协会）由本单位继续医学教育管理部门负责保存，其他单位报市（州）继续医学教育委员会统一存档。</w:t>
      </w:r>
    </w:p>
    <w:p>
      <w:pPr>
        <w:keepNext w:val="0"/>
        <w:keepLines w:val="0"/>
        <w:pageBreakBefore w:val="0"/>
        <w:kinsoku/>
        <w:wordWrap w:val="0"/>
        <w:overflowPunct/>
        <w:topLinePunct/>
        <w:autoSpaceDE/>
        <w:autoSpaceDN/>
        <w:bidi w:val="0"/>
        <w:adjustRightInd/>
        <w:snapToGrid/>
        <w:spacing w:line="56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、批准公布</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申报的项目先由省继续医学教育委员会办公室进行形式审查，再由省继续医学教育委员会学科组专家审查，最后由省继续医学教育委员会办公室进行复核，复核通过的项目正式发文公布。</w:t>
      </w:r>
    </w:p>
    <w:p>
      <w:pPr>
        <w:keepNext w:val="0"/>
        <w:keepLines w:val="0"/>
        <w:pageBreakBefore w:val="0"/>
        <w:kinsoku/>
        <w:wordWrap w:val="0"/>
        <w:overflowPunct/>
        <w:topLinePunct/>
        <w:autoSpaceDE/>
        <w:autoSpaceDN/>
        <w:bidi w:val="0"/>
        <w:adjustRightInd/>
        <w:snapToGrid/>
        <w:spacing w:line="56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、项目查询</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继续医学教育委员会办公室和各有关单位届时可登陆四川省卫生健康委员会、四川省继续医学教育网（网址：http://202.61.90.26/）-历年立项项目查询栏目查询本地和本单位获批立项的省级继续医学教育项目。</w:t>
      </w:r>
    </w:p>
    <w:p>
      <w:pPr>
        <w:keepNext w:val="0"/>
        <w:keepLines w:val="0"/>
        <w:pageBreakBefore w:val="0"/>
        <w:kinsoku/>
        <w:wordWrap w:val="0"/>
        <w:overflowPunct/>
        <w:topLinePunct/>
        <w:autoSpaceDE/>
        <w:autoSpaceDN/>
        <w:bidi w:val="0"/>
        <w:adjustRightInd/>
        <w:snapToGrid/>
        <w:spacing w:line="560" w:lineRule="exact"/>
        <w:ind w:firstLine="640" w:firstLineChars="200"/>
        <w:textAlignment w:val="auto"/>
        <w:rPr>
          <w:rFonts w:hint="eastAsia" w:ascii="仿宋" w:hAnsi="仿宋" w:eastAsia="仿宋"/>
          <w:sz w:val="32"/>
          <w:szCs w:val="32"/>
        </w:rPr>
      </w:pPr>
    </w:p>
    <w:p>
      <w:pPr>
        <w:jc w:val="left"/>
        <w:rPr>
          <w:rFonts w:hint="eastAsia" w:ascii="黑体" w:hAnsi="黑体" w:eastAsia="黑体" w:cs="黑体"/>
          <w:sz w:val="32"/>
          <w:szCs w:val="32"/>
        </w:rPr>
      </w:pPr>
      <w:bookmarkStart w:id="0" w:name="_GoBack"/>
      <w:bookmarkEnd w:id="0"/>
      <w:r>
        <w:rPr>
          <w:rFonts w:ascii="仿宋" w:hAnsi="仿宋" w:eastAsia="仿宋"/>
          <w:sz w:val="32"/>
          <w:szCs w:val="32"/>
        </w:rPr>
        <w:br w:type="page"/>
      </w:r>
      <w:r>
        <w:rPr>
          <w:rFonts w:hint="eastAsia" w:ascii="黑体" w:hAnsi="黑体" w:eastAsia="黑体" w:cs="黑体"/>
          <w:sz w:val="32"/>
          <w:szCs w:val="32"/>
        </w:rPr>
        <w:t>附表1</w:t>
      </w: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hint="eastAsia" w:ascii="黑体" w:hAnsi="黑体" w:eastAsia="黑体"/>
          <w:sz w:val="28"/>
          <w:szCs w:val="28"/>
        </w:rPr>
      </w:pPr>
    </w:p>
    <w:p>
      <w:pPr>
        <w:rPr>
          <w:b/>
          <w:sz w:val="48"/>
        </w:rPr>
      </w:pPr>
      <w:r>
        <w:rPr>
          <w:rFonts w:hint="eastAsia"/>
          <w:sz w:val="52"/>
        </w:rPr>
        <w:t xml:space="preserve">  </w:t>
      </w:r>
      <w:r>
        <w:rPr>
          <w:rFonts w:hint="eastAsia"/>
          <w:b/>
          <w:sz w:val="48"/>
        </w:rPr>
        <w:t>202</w:t>
      </w:r>
      <w:r>
        <w:rPr>
          <w:rFonts w:hint="eastAsia"/>
          <w:b/>
          <w:sz w:val="48"/>
          <w:lang w:val="en-US" w:eastAsia="zh-CN"/>
        </w:rPr>
        <w:t>2</w:t>
      </w:r>
      <w:r>
        <w:rPr>
          <w:rFonts w:hint="eastAsia"/>
          <w:b/>
          <w:sz w:val="48"/>
        </w:rPr>
        <w:t>年四川省继续医学教育项目</w:t>
      </w:r>
    </w:p>
    <w:p>
      <w:pPr>
        <w:autoSpaceDE w:val="0"/>
        <w:autoSpaceDN w:val="0"/>
        <w:ind w:firstLine="2951" w:firstLineChars="720"/>
        <w:rPr>
          <w:b/>
          <w:sz w:val="48"/>
        </w:rPr>
      </w:pPr>
      <w:r>
        <w:rPr>
          <w:rFonts w:hint="eastAsia"/>
          <w:b/>
          <w:spacing w:val="-36"/>
          <w:sz w:val="48"/>
        </w:rPr>
        <w:t xml:space="preserve">申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表</w:t>
      </w:r>
    </w:p>
    <w:p>
      <w:pPr>
        <w:jc w:val="center"/>
        <w:rPr>
          <w:sz w:val="52"/>
        </w:rPr>
      </w:pPr>
    </w:p>
    <w:p>
      <w:pPr>
        <w:jc w:val="center"/>
        <w:rPr>
          <w:sz w:val="52"/>
        </w:rPr>
      </w:pPr>
    </w:p>
    <w:p>
      <w:pPr>
        <w:rPr>
          <w:sz w:val="52"/>
        </w:rPr>
      </w:pPr>
    </w:p>
    <w:p>
      <w:pPr>
        <w:jc w:val="left"/>
        <w:rPr>
          <w:rFonts w:hint="default" w:eastAsia="宋体"/>
          <w:color w:val="000000"/>
          <w:sz w:val="28"/>
          <w:u w:val="single"/>
          <w:lang w:val="en-US" w:eastAsia="zh-CN"/>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color w:val="000000"/>
          <w:sz w:val="28"/>
        </w:rPr>
        <w:t>项目名称</w:t>
      </w:r>
      <w:r>
        <w:rPr>
          <w:rFonts w:hint="eastAsia"/>
          <w:color w:val="000000"/>
          <w:sz w:val="28"/>
          <w:lang w:val="en-US" w:eastAsia="zh-CN"/>
        </w:rPr>
        <w:t xml:space="preserve">  </w:t>
      </w:r>
      <w:r>
        <w:rPr>
          <w:rFonts w:hint="eastAsia"/>
          <w:color w:val="000000"/>
          <w:sz w:val="28"/>
          <w:u w:val="single"/>
          <w:lang w:val="en-US" w:eastAsia="zh-CN"/>
        </w:rPr>
        <w:t xml:space="preserve">                           </w:t>
      </w:r>
    </w:p>
    <w:p>
      <w:pPr>
        <w:ind w:firstLine="560" w:firstLineChars="200"/>
        <w:jc w:val="left"/>
        <w:rPr>
          <w:rFonts w:hint="default" w:eastAsia="宋体"/>
          <w:sz w:val="28"/>
          <w:szCs w:val="28"/>
          <w:u w:val="single"/>
          <w:lang w:val="en-US" w:eastAsia="zh-CN"/>
        </w:rPr>
      </w:pPr>
      <w:r>
        <w:rPr>
          <w:rFonts w:hint="eastAsia"/>
          <w:sz w:val="28"/>
          <w:szCs w:val="28"/>
        </w:rPr>
        <w:t xml:space="preserve">项目类别  </w:t>
      </w:r>
      <w:r>
        <w:rPr>
          <w:rFonts w:hint="eastAsia"/>
          <w:sz w:val="28"/>
          <w:szCs w:val="28"/>
          <w:lang w:val="en-US" w:eastAsia="zh-CN"/>
        </w:rPr>
        <w:t xml:space="preserve"> </w:t>
      </w:r>
      <w:r>
        <w:rPr>
          <w:rFonts w:hint="eastAsia"/>
          <w:sz w:val="28"/>
          <w:szCs w:val="28"/>
          <w:u w:val="single"/>
          <w:lang w:val="en-US" w:eastAsia="zh-CN"/>
        </w:rPr>
        <w:t xml:space="preserve">                          </w:t>
      </w:r>
    </w:p>
    <w:p>
      <w:pPr>
        <w:jc w:val="left"/>
        <w:rPr>
          <w:sz w:val="28"/>
          <w:szCs w:val="28"/>
          <w:u w:val="single"/>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项目类型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tabs>
          <w:tab w:val="left" w:pos="2730"/>
        </w:tabs>
        <w:spacing w:line="0" w:lineRule="atLeast"/>
        <w:ind w:firstLine="560" w:firstLineChars="200"/>
        <w:rPr>
          <w:color w:val="000000"/>
          <w:sz w:val="28"/>
        </w:rPr>
      </w:pPr>
      <w:r>
        <w:rPr>
          <w:rFonts w:hint="eastAsia"/>
          <w:color w:val="000000"/>
          <w:sz w:val="28"/>
        </w:rPr>
        <w:t>所在学科</w:t>
      </w:r>
      <w:r>
        <w:rPr>
          <w:color w:val="000000"/>
          <w:sz w:val="28"/>
        </w:rPr>
        <w:tab/>
      </w:r>
    </w:p>
    <w:p>
      <w:pPr>
        <w:spacing w:line="0" w:lineRule="atLeast"/>
        <w:ind w:firstLine="669" w:firstLineChars="319"/>
        <w:rPr>
          <w:rFonts w:hint="eastAsia" w:eastAsia="宋体"/>
          <w:color w:val="000000"/>
          <w:sz w:val="18"/>
          <w:vertAlign w:val="superscript"/>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62230</wp:posOffset>
                </wp:positionV>
                <wp:extent cx="2187575" cy="254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flipV="1">
                          <a:off x="0" y="0"/>
                          <a:ext cx="2187575" cy="254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120.75pt;margin-top:4.9pt;height:0.2pt;width:172.25pt;z-index:251661312;mso-width-relative:page;mso-height-relative:page;" filled="f" stroked="t" coordsize="21600,21600" o:gfxdata="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zLedfWAAAACAEAAA8AAAAAAAAAAQAgAAAAIgAAAGRycy9kb3ducmV2LnhtbFBLAQIU&#10;ABQAAAAIAIdO4kBNUxlb9QEAAMcDAAAOAAAAAAAAAAEAIAAAACU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8.25pt;margin-top:7.7pt;height:0pt;width:0.05pt;z-index:251660288;mso-width-relative:page;mso-height-relative:page;" filled="f" stroked="t" coordsize="21600,21600" o:allowincell="f" o:gfxdata="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HTceNYAAAAJAQAA&#10;DwAAAAAAAAABACAAAAAiAAAAZHJzL2Rvd25yZXYueG1sUEsBAhQAFAAAAAgAh07iQEoKwC3iAQAA&#10;tAMAAA4AAAAAAAAAAQAgAAAAJQEAAGRycy9lMm9Eb2MueG1sUEsFBgAAAAAGAAYAWQEAAHkFAAAA&#10;AA==&#10;">
                <v:fill on="f" focussize="0,0"/>
                <v:stroke color="#000000" joinstyle="round"/>
                <v:imagedata o:title=""/>
                <o:lock v:ext="edit" aspectratio="f"/>
              </v:line>
            </w:pict>
          </mc:Fallback>
        </mc:AlternateContent>
      </w:r>
      <w:r>
        <w:rPr>
          <w:rFonts w:hint="eastAsia"/>
          <w:color w:val="000000"/>
          <w:sz w:val="18"/>
        </w:rPr>
        <w:t xml:space="preserve">（二、三级学科）  </w:t>
      </w:r>
      <w:r>
        <w:rPr>
          <w:rFonts w:hint="eastAsia"/>
          <w:color w:val="000000"/>
          <w:sz w:val="18"/>
          <w:lang w:val="en-US" w:eastAsia="zh-CN"/>
        </w:rPr>
        <w:t xml:space="preserve"> </w:t>
      </w:r>
    </w:p>
    <w:p>
      <w:pPr>
        <w:ind w:firstLine="560" w:firstLineChars="200"/>
        <w:rPr>
          <w:rFonts w:hint="default" w:eastAsia="宋体"/>
          <w:color w:val="000000"/>
          <w:sz w:val="24"/>
          <w:u w:val="single"/>
          <w:lang w:val="en-US" w:eastAsia="zh-CN"/>
        </w:rPr>
      </w:pPr>
      <w:r>
        <w:rPr>
          <w:rFonts w:hint="eastAsia"/>
          <w:color w:val="000000"/>
          <w:sz w:val="28"/>
        </w:rPr>
        <w:t>申办单位（盖章）</w:t>
      </w:r>
      <w:r>
        <w:rPr>
          <w:rFonts w:hint="eastAsia"/>
          <w:color w:val="000000"/>
          <w:sz w:val="28"/>
          <w:u w:val="single"/>
          <w:lang w:val="en-US" w:eastAsia="zh-CN"/>
        </w:rPr>
        <w:t xml:space="preserve">                      </w:t>
      </w:r>
    </w:p>
    <w:p>
      <w:pPr>
        <w:tabs>
          <w:tab w:val="left" w:pos="2520"/>
        </w:tabs>
        <w:ind w:firstLine="560" w:firstLineChars="200"/>
        <w:rPr>
          <w:rFonts w:hint="default" w:eastAsia="宋体"/>
          <w:color w:val="000000"/>
          <w:sz w:val="28"/>
          <w:u w:val="single"/>
          <w:lang w:val="en-US" w:eastAsia="zh-CN"/>
        </w:rPr>
      </w:pPr>
      <w:r>
        <w:rPr>
          <w:rFonts w:hint="eastAsia"/>
          <w:color w:val="000000"/>
          <w:sz w:val="28"/>
        </w:rPr>
        <w:t>邮政编码</w:t>
      </w:r>
      <w:r>
        <w:rPr>
          <w:rFonts w:hint="eastAsia"/>
          <w:color w:val="000000"/>
          <w:sz w:val="28"/>
          <w:lang w:val="en-US" w:eastAsia="zh-CN"/>
        </w:rPr>
        <w:t xml:space="preserve">  </w:t>
      </w:r>
      <w:r>
        <w:rPr>
          <w:rFonts w:hint="eastAsia"/>
          <w:color w:val="000000"/>
          <w:sz w:val="28"/>
          <w:u w:val="single"/>
          <w:lang w:val="en-US" w:eastAsia="zh-CN"/>
        </w:rPr>
        <w:t xml:space="preserve">                            </w:t>
      </w:r>
    </w:p>
    <w:p>
      <w:pPr>
        <w:tabs>
          <w:tab w:val="left" w:pos="2520"/>
        </w:tabs>
        <w:ind w:firstLine="560" w:firstLineChars="200"/>
        <w:rPr>
          <w:rFonts w:hint="eastAsia"/>
          <w:color w:val="000000"/>
          <w:sz w:val="28"/>
        </w:rPr>
      </w:pPr>
      <w:r>
        <w:rPr>
          <w:rFonts w:hint="eastAsia"/>
          <w:color w:val="000000"/>
          <w:sz w:val="28"/>
        </w:rPr>
        <w:t>联系地址</w:t>
      </w:r>
      <w:r>
        <w:rPr>
          <w:rFonts w:hint="eastAsia"/>
          <w:color w:val="000000"/>
          <w:sz w:val="28"/>
          <w:lang w:val="en-US" w:eastAsia="zh-CN"/>
        </w:rPr>
        <w:t xml:space="preserve">  </w:t>
      </w:r>
      <w:r>
        <w:rPr>
          <w:rFonts w:hint="eastAsia"/>
          <w:color w:val="000000"/>
          <w:sz w:val="28"/>
          <w:u w:val="single"/>
        </w:rPr>
        <w:t xml:space="preserve"> </w:t>
      </w:r>
      <w:r>
        <w:rPr>
          <w:rFonts w:hint="eastAsia"/>
          <w:color w:val="000000"/>
          <w:sz w:val="28"/>
          <w:u w:val="single"/>
          <w:lang w:val="en-US" w:eastAsia="zh-CN"/>
        </w:rPr>
        <w:t xml:space="preserve">                           </w:t>
      </w:r>
      <w:r>
        <w:rPr>
          <w:rFonts w:hint="eastAsia"/>
          <w:color w:val="000000"/>
          <w:sz w:val="28"/>
        </w:rPr>
        <w:t xml:space="preserve">  </w:t>
      </w:r>
    </w:p>
    <w:p>
      <w:pPr>
        <w:tabs>
          <w:tab w:val="left" w:pos="2520"/>
        </w:tabs>
        <w:ind w:firstLine="560" w:firstLineChars="200"/>
        <w:rPr>
          <w:color w:val="000000"/>
          <w:sz w:val="28"/>
        </w:rPr>
      </w:pPr>
      <w:r>
        <w:rPr>
          <w:rFonts w:hint="eastAsia"/>
          <w:color w:val="000000"/>
          <w:sz w:val="28"/>
        </w:rPr>
        <w:t>申报日期</w:t>
      </w:r>
      <w:r>
        <w:rPr>
          <w:rFonts w:hint="eastAsia"/>
          <w:color w:val="000000"/>
          <w:sz w:val="28"/>
          <w:lang w:val="en-US" w:eastAsia="zh-CN"/>
        </w:rPr>
        <w:t xml:space="preserve">  </w:t>
      </w:r>
      <w:r>
        <w:rPr>
          <w:rFonts w:hint="eastAsia"/>
          <w:color w:val="000000"/>
          <w:sz w:val="28"/>
          <w:u w:val="single"/>
          <w:lang w:val="en-US" w:eastAsia="zh-CN"/>
        </w:rPr>
        <w:t xml:space="preserve">                            </w:t>
      </w:r>
      <w:r>
        <w:rPr>
          <w:rFonts w:hint="eastAsia"/>
          <w:color w:val="000000"/>
          <w:sz w:val="28"/>
          <w:lang w:val="en-US" w:eastAsia="zh-CN"/>
        </w:rPr>
        <w:t xml:space="preserve"> </w:t>
      </w:r>
      <w:r>
        <w:rPr>
          <w:color w:val="000000"/>
          <w:sz w:val="28"/>
        </w:rPr>
        <w:tab/>
      </w:r>
    </w:p>
    <w:p>
      <w:pPr>
        <w:tabs>
          <w:tab w:val="center" w:pos="4795"/>
        </w:tabs>
        <w:rPr>
          <w:b/>
          <w:sz w:val="32"/>
        </w:rPr>
      </w:pPr>
      <w:r>
        <w:rPr>
          <w:rFonts w:hint="eastAsia"/>
          <w:b/>
          <w:sz w:val="32"/>
          <w:lang w:val="en-US" w:eastAsia="zh-CN"/>
        </w:rPr>
        <w:t xml:space="preserve">            </w:t>
      </w:r>
    </w:p>
    <w:p>
      <w:pPr>
        <w:jc w:val="center"/>
        <w:rPr>
          <w:b/>
          <w:sz w:val="32"/>
        </w:rPr>
      </w:pPr>
    </w:p>
    <w:p>
      <w:pPr>
        <w:jc w:val="center"/>
        <w:rPr>
          <w:b/>
          <w:sz w:val="32"/>
        </w:rPr>
      </w:pPr>
    </w:p>
    <w:p>
      <w:pPr>
        <w:jc w:val="center"/>
        <w:rPr>
          <w:b/>
          <w:sz w:val="32"/>
        </w:rPr>
      </w:pPr>
    </w:p>
    <w:p>
      <w:pPr>
        <w:jc w:val="center"/>
        <w:rPr>
          <w:b/>
          <w:sz w:val="32"/>
        </w:rPr>
      </w:pPr>
    </w:p>
    <w:p>
      <w:pPr>
        <w:jc w:val="center"/>
        <w:rPr>
          <w:rFonts w:hint="eastAsia"/>
          <w:b/>
          <w:sz w:val="32"/>
        </w:rPr>
      </w:pPr>
    </w:p>
    <w:p>
      <w:pPr>
        <w:jc w:val="center"/>
        <w:rPr>
          <w:rFonts w:hint="eastAsia"/>
          <w:b/>
          <w:sz w:val="32"/>
        </w:rPr>
      </w:pPr>
    </w:p>
    <w:p>
      <w:pPr>
        <w:jc w:val="center"/>
        <w:rPr>
          <w:rFonts w:hint="eastAsia"/>
          <w:b/>
          <w:sz w:val="32"/>
        </w:rPr>
      </w:pPr>
    </w:p>
    <w:p>
      <w:pPr>
        <w:jc w:val="center"/>
        <w:rPr>
          <w:rFonts w:hint="eastAsia"/>
          <w:b/>
          <w:sz w:val="32"/>
        </w:rPr>
      </w:pPr>
    </w:p>
    <w:p>
      <w:pPr>
        <w:jc w:val="both"/>
        <w:rPr>
          <w:rFonts w:hint="eastAsia"/>
          <w:b/>
          <w:sz w:val="32"/>
        </w:rPr>
      </w:pPr>
    </w:p>
    <w:p>
      <w:pPr>
        <w:jc w:val="both"/>
        <w:rPr>
          <w:rFonts w:hint="eastAsia"/>
          <w:b/>
          <w:sz w:val="32"/>
        </w:rPr>
      </w:pPr>
    </w:p>
    <w:p>
      <w:pPr>
        <w:jc w:val="center"/>
        <w:rPr>
          <w:b/>
          <w:sz w:val="32"/>
        </w:rPr>
      </w:pPr>
      <w:r>
        <w:rPr>
          <w:rFonts w:hint="eastAsia"/>
          <w:b/>
          <w:sz w:val="32"/>
        </w:rPr>
        <w:t>填表说明</w:t>
      </w:r>
    </w:p>
    <w:p>
      <w:pPr>
        <w:jc w:val="center"/>
        <w:rPr>
          <w:b/>
          <w:sz w:val="22"/>
        </w:rPr>
      </w:pPr>
    </w:p>
    <w:p>
      <w:pPr>
        <w:adjustRightInd w:val="0"/>
        <w:snapToGrid w:val="0"/>
        <w:spacing w:line="360" w:lineRule="exact"/>
        <w:rPr>
          <w:color w:val="000000"/>
        </w:rPr>
      </w:pPr>
      <w:r>
        <w:rPr>
          <w:rFonts w:hint="eastAsia"/>
          <w:color w:val="000000"/>
        </w:rPr>
        <w:t>一、本申报表所列内容必须实事求是、逐项认真填写，不要漏填，表达要简单、明确。</w:t>
      </w:r>
    </w:p>
    <w:p>
      <w:pPr>
        <w:adjustRightInd w:val="0"/>
        <w:snapToGrid w:val="0"/>
        <w:spacing w:line="360" w:lineRule="exact"/>
        <w:ind w:left="420" w:hanging="420" w:hangingChars="200"/>
        <w:rPr>
          <w:color w:val="000000"/>
        </w:rPr>
      </w:pPr>
      <w:r>
        <w:rPr>
          <w:rFonts w:hint="eastAsia"/>
          <w:color w:val="000000"/>
        </w:rPr>
        <w:t>二、申报（备案）表须按规定程序要求，经项目负责人和授课教师签字、申办单位签署意见并加盖公章后，委直属单位（含国家委在川医疗机构、在川部队医疗机构、有关省级学协会和省级继续医学教育基地）由本单位继续医学教育管理部门负责保存，其他单位报所在地继续医学教育委员会统一存档。</w:t>
      </w:r>
    </w:p>
    <w:p>
      <w:pPr>
        <w:adjustRightInd w:val="0"/>
        <w:snapToGrid w:val="0"/>
        <w:spacing w:line="360" w:lineRule="exact"/>
        <w:rPr>
          <w:color w:val="000000"/>
        </w:rPr>
      </w:pPr>
      <w:r>
        <w:rPr>
          <w:rFonts w:hint="eastAsia"/>
          <w:color w:val="000000"/>
        </w:rPr>
        <w:t>三、申报表填写具体要求如下：</w:t>
      </w:r>
    </w:p>
    <w:p>
      <w:pPr>
        <w:adjustRightInd w:val="0"/>
        <w:snapToGrid w:val="0"/>
        <w:spacing w:line="360" w:lineRule="exact"/>
        <w:ind w:firstLine="210" w:firstLineChars="100"/>
        <w:rPr>
          <w:color w:val="000000"/>
        </w:rPr>
      </w:pPr>
      <w:r>
        <w:rPr>
          <w:rFonts w:hint="eastAsia"/>
          <w:color w:val="000000"/>
        </w:rPr>
        <w:t>（一）申报表填写思路：</w:t>
      </w:r>
    </w:p>
    <w:p>
      <w:pPr>
        <w:adjustRightInd w:val="0"/>
        <w:snapToGrid w:val="0"/>
        <w:spacing w:line="360" w:lineRule="exact"/>
        <w:ind w:left="105"/>
        <w:rPr>
          <w:color w:val="000000"/>
        </w:rPr>
      </w:pPr>
      <w:r>
        <w:rPr>
          <w:rFonts w:hint="eastAsia"/>
          <w:color w:val="000000"/>
        </w:rPr>
        <w:t xml:space="preserve">   </w:t>
      </w:r>
      <w:r>
        <w:rPr>
          <w:rFonts w:hint="eastAsia" w:ascii="宋体" w:hAnsi="宋体"/>
          <w:color w:val="000000"/>
        </w:rPr>
        <w:t>1.</w:t>
      </w:r>
      <w:r>
        <w:rPr>
          <w:rFonts w:hint="eastAsia"/>
          <w:color w:val="000000"/>
        </w:rPr>
        <w:t xml:space="preserve"> 体现本申报项目在理论、知识、方法和技术上的新颖性；</w:t>
      </w:r>
    </w:p>
    <w:p>
      <w:pPr>
        <w:adjustRightInd w:val="0"/>
        <w:snapToGrid w:val="0"/>
        <w:spacing w:line="360" w:lineRule="exact"/>
        <w:ind w:left="105"/>
        <w:rPr>
          <w:color w:val="000000"/>
        </w:rPr>
      </w:pPr>
      <w:r>
        <w:rPr>
          <w:rFonts w:hint="eastAsia"/>
          <w:color w:val="000000"/>
        </w:rPr>
        <w:t xml:space="preserve">   </w:t>
      </w:r>
      <w:r>
        <w:rPr>
          <w:rFonts w:hint="eastAsia" w:ascii="宋体" w:hAnsi="宋体"/>
          <w:color w:val="000000"/>
        </w:rPr>
        <w:t>2.</w:t>
      </w:r>
      <w:r>
        <w:rPr>
          <w:rFonts w:hint="eastAsia"/>
          <w:color w:val="000000"/>
        </w:rPr>
        <w:t xml:space="preserve"> 分析本申报项目的培训需求；</w:t>
      </w:r>
    </w:p>
    <w:p>
      <w:pPr>
        <w:adjustRightInd w:val="0"/>
        <w:snapToGrid w:val="0"/>
        <w:spacing w:line="360" w:lineRule="exact"/>
        <w:ind w:left="105"/>
        <w:rPr>
          <w:color w:val="000000"/>
        </w:rPr>
      </w:pPr>
      <w:r>
        <w:rPr>
          <w:rFonts w:hint="eastAsia"/>
          <w:color w:val="000000"/>
        </w:rPr>
        <w:t xml:space="preserve">   </w:t>
      </w:r>
      <w:r>
        <w:rPr>
          <w:rFonts w:hint="eastAsia" w:ascii="宋体" w:hAnsi="宋体"/>
          <w:color w:val="000000"/>
        </w:rPr>
        <w:t>3.</w:t>
      </w:r>
      <w:r>
        <w:rPr>
          <w:rFonts w:hint="eastAsia"/>
          <w:color w:val="000000"/>
        </w:rPr>
        <w:t xml:space="preserve"> 介绍培训效果的具体评估方法。</w:t>
      </w:r>
    </w:p>
    <w:p>
      <w:pPr>
        <w:tabs>
          <w:tab w:val="left" w:pos="426"/>
        </w:tabs>
        <w:adjustRightInd w:val="0"/>
        <w:snapToGrid w:val="0"/>
        <w:spacing w:line="360" w:lineRule="exact"/>
        <w:ind w:firstLine="210" w:firstLineChars="100"/>
        <w:rPr>
          <w:color w:val="000000"/>
        </w:rPr>
      </w:pPr>
      <w:r>
        <w:rPr>
          <w:rFonts w:hint="eastAsia"/>
          <w:color w:val="000000"/>
        </w:rPr>
        <w:t>（二）教学对象须符合该学科继续教育对象的要求。</w:t>
      </w:r>
    </w:p>
    <w:p>
      <w:pPr>
        <w:adjustRightInd w:val="0"/>
        <w:snapToGrid w:val="0"/>
        <w:spacing w:line="360" w:lineRule="exact"/>
        <w:ind w:firstLine="210" w:firstLineChars="100"/>
        <w:rPr>
          <w:color w:val="000000"/>
        </w:rPr>
      </w:pPr>
      <w:r>
        <w:rPr>
          <w:rFonts w:hint="eastAsia"/>
          <w:color w:val="000000"/>
        </w:rPr>
        <w:t>（三）项目举办方式有：学术讲座、学术会议、专题讨论会、研讨班、讲习班、学习班等。</w:t>
      </w:r>
    </w:p>
    <w:p>
      <w:pPr>
        <w:adjustRightInd w:val="0"/>
        <w:snapToGrid w:val="0"/>
        <w:spacing w:line="360" w:lineRule="exact"/>
        <w:ind w:firstLine="210" w:firstLineChars="100"/>
        <w:rPr>
          <w:color w:val="000000"/>
        </w:rPr>
      </w:pPr>
      <w:r>
        <w:rPr>
          <w:rFonts w:hint="eastAsia"/>
          <w:color w:val="000000"/>
        </w:rPr>
        <w:t>（四）教学时数为实际授课时数，不包括开班典礼及与教学无关的时间。</w:t>
      </w:r>
    </w:p>
    <w:p>
      <w:pPr>
        <w:adjustRightInd w:val="0"/>
        <w:snapToGrid w:val="0"/>
        <w:spacing w:line="360" w:lineRule="exact"/>
        <w:ind w:firstLine="210" w:firstLineChars="100"/>
        <w:rPr>
          <w:color w:val="000000"/>
        </w:rPr>
      </w:pPr>
      <w:r>
        <w:rPr>
          <w:rFonts w:hint="eastAsia"/>
          <w:color w:val="000000"/>
        </w:rPr>
        <w:t>（五）学分计算方式：</w:t>
      </w:r>
    </w:p>
    <w:p>
      <w:pPr>
        <w:adjustRightInd w:val="0"/>
        <w:snapToGrid w:val="0"/>
        <w:spacing w:line="360" w:lineRule="exact"/>
        <w:ind w:left="840" w:leftChars="400"/>
      </w:pPr>
      <w:r>
        <w:rPr>
          <w:rFonts w:hint="eastAsia"/>
        </w:rPr>
        <w:t>参加者经考勤和考核合格，按每</w:t>
      </w:r>
      <w:r>
        <w:t>3</w:t>
      </w:r>
      <w:r>
        <w:rPr>
          <w:rFonts w:hint="eastAsia"/>
        </w:rPr>
        <w:t>小时授予1学分；主讲人每小时授予1学分。按规定每天最多按</w:t>
      </w:r>
      <w:r>
        <w:t>9</w:t>
      </w:r>
      <w:r>
        <w:rPr>
          <w:rFonts w:hint="eastAsia"/>
        </w:rPr>
        <w:t>小时计算学分，每个项目所授学分数最多不超过</w:t>
      </w:r>
      <w:r>
        <w:t>10</w:t>
      </w:r>
      <w:r>
        <w:rPr>
          <w:rFonts w:hint="eastAsia"/>
        </w:rPr>
        <w:t>学分。</w:t>
      </w:r>
    </w:p>
    <w:p>
      <w:pPr>
        <w:adjustRightInd w:val="0"/>
        <w:snapToGrid w:val="0"/>
        <w:spacing w:line="360" w:lineRule="exact"/>
        <w:ind w:left="840" w:leftChars="100" w:hanging="630" w:hangingChars="300"/>
        <w:rPr>
          <w:rFonts w:hint="eastAsia"/>
        </w:rPr>
      </w:pPr>
      <w:r>
        <w:rPr>
          <w:rFonts w:hint="eastAsia"/>
          <w:color w:val="000000"/>
        </w:rPr>
        <w:t>（六）填写项目申报表时，所填内容系指举办一期活动而言，如相同活动举办一期以上时，请务必根据实际情况</w:t>
      </w:r>
      <w:r>
        <w:rPr>
          <w:rFonts w:hint="eastAsia"/>
        </w:rPr>
        <w:t>填写每期相应的举办时间与举办地点。</w:t>
      </w:r>
    </w:p>
    <w:p>
      <w:pPr>
        <w:adjustRightInd w:val="0"/>
        <w:snapToGrid w:val="0"/>
        <w:spacing w:line="360" w:lineRule="exact"/>
        <w:ind w:left="840" w:leftChars="100" w:hanging="630" w:hangingChars="300"/>
        <w:rPr>
          <w:color w:val="000000"/>
        </w:rPr>
      </w:pPr>
      <w:r>
        <w:rPr>
          <w:rFonts w:hint="eastAsia"/>
          <w:color w:val="000000"/>
        </w:rPr>
        <w:t>（七）项目类别包括公共项目和专业项目，项目类型包括基础类、提高类和前沿类。</w:t>
      </w:r>
    </w:p>
    <w:p>
      <w:pPr>
        <w:adjustRightInd w:val="0"/>
        <w:snapToGrid w:val="0"/>
        <w:spacing w:line="360" w:lineRule="exact"/>
        <w:ind w:left="420" w:leftChars="100" w:hanging="210" w:hangingChars="100"/>
      </w:pPr>
      <w:r>
        <w:rPr>
          <w:rFonts w:hint="eastAsia"/>
        </w:rPr>
        <w:t>（八）</w:t>
      </w:r>
      <w:r>
        <w:rPr>
          <w:rFonts w:hint="eastAsia"/>
          <w:bCs/>
        </w:rPr>
        <w:t>基层机构包括：社区卫生服务中心（站）、乡镇卫生院、村卫生室（站）；少数民族地区包括：甘孜藏族自治州、</w:t>
      </w:r>
      <w:r>
        <w:rPr>
          <w:bCs/>
        </w:rPr>
        <w:t>阿坝藏族羌族自治州</w:t>
      </w:r>
      <w:r>
        <w:rPr>
          <w:rFonts w:hint="eastAsia"/>
          <w:bCs/>
        </w:rPr>
        <w:t>、</w:t>
      </w:r>
      <w:r>
        <w:rPr>
          <w:bCs/>
        </w:rPr>
        <w:t>凉山彝族自治州</w:t>
      </w:r>
      <w:r>
        <w:rPr>
          <w:rFonts w:hint="eastAsia"/>
          <w:bCs/>
        </w:rPr>
        <w:t>。</w:t>
      </w:r>
    </w:p>
    <w:p>
      <w:pPr>
        <w:adjustRightInd w:val="0"/>
        <w:snapToGrid w:val="0"/>
        <w:spacing w:line="360" w:lineRule="exact"/>
      </w:pPr>
      <w:r>
        <w:rPr>
          <w:rFonts w:hint="eastAsia"/>
        </w:rPr>
        <w:t>四、省级继续医学教育项目编号说明</w:t>
      </w:r>
    </w:p>
    <w:p>
      <w:pPr>
        <w:numPr>
          <w:ilvl w:val="0"/>
          <w:numId w:val="1"/>
        </w:numPr>
      </w:pPr>
      <w:r>
        <w:rPr>
          <w:rFonts w:hint="eastAsia"/>
        </w:rPr>
        <w:t>组成</w:t>
      </w:r>
    </w:p>
    <w:p>
      <w:r>
        <w:rPr>
          <w:rFonts w:hint="eastAsia"/>
        </w:rPr>
        <w:t xml:space="preserve">          </w:t>
      </w:r>
    </w:p>
    <w:tbl>
      <w:tblPr>
        <w:tblStyle w:val="6"/>
        <w:tblW w:w="6804"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67" w:type="dxa"/>
            <w:vAlign w:val="top"/>
          </w:tcPr>
          <w:p>
            <w:pPr>
              <w:jc w:val="center"/>
            </w:pPr>
            <w:r>
              <w:rPr>
                <w:rFonts w:hint="eastAsia"/>
              </w:rPr>
              <w:t>1</w:t>
            </w:r>
          </w:p>
        </w:tc>
        <w:tc>
          <w:tcPr>
            <w:tcW w:w="567" w:type="dxa"/>
            <w:vAlign w:val="top"/>
          </w:tcPr>
          <w:p>
            <w:pPr>
              <w:jc w:val="center"/>
            </w:pPr>
            <w:r>
              <w:rPr>
                <w:rFonts w:hint="eastAsia"/>
              </w:rPr>
              <w:t>9</w:t>
            </w:r>
          </w:p>
        </w:tc>
        <w:tc>
          <w:tcPr>
            <w:tcW w:w="567" w:type="dxa"/>
            <w:vAlign w:val="top"/>
          </w:tcPr>
          <w:p>
            <w:pPr>
              <w:jc w:val="center"/>
            </w:pPr>
            <w:r>
              <w:rPr>
                <w:rFonts w:hint="eastAsia"/>
              </w:rPr>
              <w:t>0</w:t>
            </w:r>
          </w:p>
        </w:tc>
        <w:tc>
          <w:tcPr>
            <w:tcW w:w="567" w:type="dxa"/>
            <w:vAlign w:val="top"/>
          </w:tcPr>
          <w:p>
            <w:pPr>
              <w:jc w:val="center"/>
            </w:pPr>
            <w:r>
              <w:rPr>
                <w:rFonts w:hint="eastAsia"/>
              </w:rPr>
              <w:t>1</w:t>
            </w:r>
          </w:p>
        </w:tc>
        <w:tc>
          <w:tcPr>
            <w:tcW w:w="567" w:type="dxa"/>
            <w:vAlign w:val="top"/>
          </w:tcPr>
          <w:p>
            <w:pPr>
              <w:jc w:val="center"/>
            </w:pPr>
            <w:r>
              <w:rPr>
                <w:rFonts w:hint="eastAsia"/>
              </w:rPr>
              <w:t>0</w:t>
            </w:r>
          </w:p>
        </w:tc>
        <w:tc>
          <w:tcPr>
            <w:tcW w:w="567" w:type="dxa"/>
            <w:vAlign w:val="top"/>
          </w:tcPr>
          <w:p>
            <w:pPr>
              <w:jc w:val="center"/>
            </w:pPr>
            <w:r>
              <w:rPr>
                <w:rFonts w:hint="eastAsia"/>
              </w:rPr>
              <w:t>4</w:t>
            </w:r>
          </w:p>
        </w:tc>
        <w:tc>
          <w:tcPr>
            <w:tcW w:w="567" w:type="dxa"/>
            <w:vAlign w:val="top"/>
          </w:tcPr>
          <w:p>
            <w:pPr>
              <w:jc w:val="center"/>
            </w:pPr>
            <w:r>
              <w:rPr>
                <w:rFonts w:hint="eastAsia"/>
              </w:rPr>
              <w:t>0</w:t>
            </w:r>
          </w:p>
        </w:tc>
        <w:tc>
          <w:tcPr>
            <w:tcW w:w="567" w:type="dxa"/>
            <w:vAlign w:val="top"/>
          </w:tcPr>
          <w:p>
            <w:pPr>
              <w:jc w:val="center"/>
            </w:pPr>
            <w:r>
              <w:rPr>
                <w:rFonts w:hint="eastAsia"/>
              </w:rPr>
              <w:t>1</w:t>
            </w:r>
          </w:p>
        </w:tc>
        <w:tc>
          <w:tcPr>
            <w:tcW w:w="567" w:type="dxa"/>
            <w:vAlign w:val="top"/>
          </w:tcPr>
          <w:p>
            <w:pPr>
              <w:jc w:val="center"/>
            </w:pPr>
            <w:r>
              <w:rPr>
                <w:rFonts w:hint="eastAsia"/>
              </w:rPr>
              <w:t>0</w:t>
            </w:r>
          </w:p>
        </w:tc>
        <w:tc>
          <w:tcPr>
            <w:tcW w:w="567" w:type="dxa"/>
            <w:vAlign w:val="top"/>
          </w:tcPr>
          <w:p>
            <w:pPr>
              <w:jc w:val="center"/>
            </w:pPr>
            <w:r>
              <w:rPr>
                <w:rFonts w:hint="eastAsia"/>
              </w:rPr>
              <w:t>0</w:t>
            </w:r>
          </w:p>
        </w:tc>
        <w:tc>
          <w:tcPr>
            <w:tcW w:w="567" w:type="dxa"/>
            <w:vAlign w:val="top"/>
          </w:tcPr>
          <w:p>
            <w:pPr>
              <w:jc w:val="center"/>
            </w:pPr>
            <w:r>
              <w:rPr>
                <w:rFonts w:hint="eastAsia"/>
              </w:rPr>
              <w:t>0</w:t>
            </w:r>
          </w:p>
        </w:tc>
        <w:tc>
          <w:tcPr>
            <w:tcW w:w="567" w:type="dxa"/>
            <w:vAlign w:val="top"/>
          </w:tcPr>
          <w:p>
            <w:pPr>
              <w:jc w:val="center"/>
            </w:pPr>
            <w:r>
              <w:rPr>
                <w:rFonts w:hint="eastAsia"/>
              </w:rPr>
              <w:t>1</w:t>
            </w:r>
          </w:p>
        </w:tc>
      </w:tr>
    </w:tbl>
    <w:p>
      <w:r>
        <mc:AlternateContent>
          <mc:Choice Requires="wps">
            <w:drawing>
              <wp:anchor distT="0" distB="0" distL="114300" distR="114300" simplePos="0" relativeHeight="251671552" behindDoc="0" locked="0" layoutInCell="0" allowOverlap="1">
                <wp:simplePos x="0" y="0"/>
                <wp:positionH relativeFrom="column">
                  <wp:posOffset>4112260</wp:posOffset>
                </wp:positionH>
                <wp:positionV relativeFrom="paragraph">
                  <wp:posOffset>8255</wp:posOffset>
                </wp:positionV>
                <wp:extent cx="722630" cy="198120"/>
                <wp:effectExtent l="1270" t="4445" r="19050" b="698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flipH="1">
                          <a:off x="0" y="0"/>
                          <a:ext cx="72263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323.8pt;margin-top:0.65pt;height:15.6pt;width:56.9pt;z-index:251671552;mso-width-relative:page;mso-height-relative:page;" filled="f" stroked="t" coordsize="21600,21600" o:allowincell="f" o:gfxdata="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kMSNYAAAAIAQAADwAAAAAAAAABACAAAAAiAAAAZHJzL2Rvd25yZXYueG1sUEsB&#10;AhQAFAAAAAgAh07iQOhjPoP3AQAAyAMAAA4AAAAAAAAAAQAgAAAAJQEAAGRycy9lMm9Eb2MueG1s&#10;UEsFBgAAAAAGAAYAWQEAAI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0528" behindDoc="0" locked="0" layoutInCell="0" allowOverlap="1">
                <wp:simplePos x="0" y="0"/>
                <wp:positionH relativeFrom="column">
                  <wp:posOffset>3412490</wp:posOffset>
                </wp:positionH>
                <wp:positionV relativeFrom="paragraph">
                  <wp:posOffset>8255</wp:posOffset>
                </wp:positionV>
                <wp:extent cx="699135" cy="198120"/>
                <wp:effectExtent l="1270" t="4445" r="4445"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99135"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8.7pt;margin-top:0.65pt;height:15.6pt;width:55.05pt;z-index:251670528;mso-width-relative:page;mso-height-relative:page;" filled="f" stroked="t" coordsize="21600,21600" o:allowincell="f" o:gfxdata="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VyXG9cAAAAIAQAADwAAAAAAAAABACAAAAAiAAAAZHJzL2Rvd25yZXYueG1sUEsBAhQAFAAA&#10;AAgAh07iQNFjy3rwAQAAvgMAAA4AAAAAAAAAAQAgAAAAJg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0" locked="0" layoutInCell="0" allowOverlap="1">
                <wp:simplePos x="0" y="0"/>
                <wp:positionH relativeFrom="column">
                  <wp:posOffset>2713355</wp:posOffset>
                </wp:positionH>
                <wp:positionV relativeFrom="paragraph">
                  <wp:posOffset>635</wp:posOffset>
                </wp:positionV>
                <wp:extent cx="341630" cy="206375"/>
                <wp:effectExtent l="2540" t="3810" r="17780" b="1841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41906" cy="206071"/>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13.65pt;margin-top:0.05pt;height:16.25pt;width:26.9pt;z-index:251668480;mso-width-relative:page;mso-height-relative:page;" filled="f" stroked="t" coordsize="21600,21600" o:allowincell="f" o:gfxdata="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dsIztUAAAAHAQAADwAAAAAAAAABACAAAAAiAAAAZHJzL2Rvd25yZXYueG1sUEsBAhQAFAAAAAgA&#10;h07iQMFzzbDvAQAAvAMAAA4AAAAAAAAAAQAgAAAAJAEAAGRycy9lMm9Eb2MueG1sUEsFBgAAAAAG&#10;AAYAWQEAAIU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0" layoutInCell="0" allowOverlap="1">
                <wp:simplePos x="0" y="0"/>
                <wp:positionH relativeFrom="column">
                  <wp:posOffset>3054985</wp:posOffset>
                </wp:positionH>
                <wp:positionV relativeFrom="paragraph">
                  <wp:posOffset>8255</wp:posOffset>
                </wp:positionV>
                <wp:extent cx="356870" cy="198120"/>
                <wp:effectExtent l="2540" t="4445" r="2540" b="698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H="1">
                          <a:off x="0" y="0"/>
                          <a:ext cx="35687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240.55pt;margin-top:0.65pt;height:15.6pt;width:28.1pt;z-index:251669504;mso-width-relative:page;mso-height-relative:page;" filled="f" stroked="t" coordsize="21600,21600" o:allowincell="f" o:gfxdata="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pWiSHWAAAACAEAAA8AAAAAAAAAAQAgAAAAIgAAAGRycy9kb3ducmV2LnhtbFBLAQIU&#10;ABQAAAAIAIdO4kAqNb2A9QEAAMYDAAAOAAAAAAAAAAEAIAAAACU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0" allowOverlap="1">
                <wp:simplePos x="0" y="0"/>
                <wp:positionH relativeFrom="column">
                  <wp:posOffset>2331720</wp:posOffset>
                </wp:positionH>
                <wp:positionV relativeFrom="paragraph">
                  <wp:posOffset>635</wp:posOffset>
                </wp:positionV>
                <wp:extent cx="349250" cy="198120"/>
                <wp:effectExtent l="2540" t="4445" r="10160" b="698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H="1">
                          <a:off x="0" y="0"/>
                          <a:ext cx="34925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183.6pt;margin-top:0.05pt;height:15.6pt;width:27.5pt;z-index:251667456;mso-width-relative:page;mso-height-relative:page;" filled="f" stroked="t" coordsize="21600,21600" o:allowincell="f" o:gfxdata="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GCJDDTAAAABwEAAA8AAAAAAAAAAQAgAAAAIgAAAGRycy9kb3ducmV2LnhtbFBLAQIUABQA&#10;AAAIAIdO4kDiMPsd9QEAAMYDAAAOAAAAAAAAAAEAIAAAACIBAABkcnMvZTJvRG9jLnhtbFBLBQYA&#10;AAAABgAGAFkBAACJ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0" allowOverlap="1">
                <wp:simplePos x="0" y="0"/>
                <wp:positionH relativeFrom="column">
                  <wp:posOffset>1660525</wp:posOffset>
                </wp:positionH>
                <wp:positionV relativeFrom="paragraph">
                  <wp:posOffset>6350</wp:posOffset>
                </wp:positionV>
                <wp:extent cx="332740" cy="198120"/>
                <wp:effectExtent l="2540" t="3810" r="7620" b="762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a:off x="0" y="0"/>
                          <a:ext cx="33274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130.75pt;margin-top:0.5pt;height:15.6pt;width:26.2pt;z-index:251665408;mso-width-relative:page;mso-height-relative:page;" filled="f" stroked="t" coordsize="21600,21600" o:allowincell="f" o:gfxdata="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QZN0m1gAAAAgBAAAPAAAAAAAAAAEAIAAAACIAAABkcnMvZG93bnJldi54bWxQSwEC&#10;FAAUAAAACACHTuJAV+T7+fYBAADGAwAADgAAAAAAAAABACAAAAAlAQAAZHJzL2Uyb0RvYy54bWxQ&#10;SwUGAAAAAAYABgBZAQAAj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0" allowOverlap="1">
                <wp:simplePos x="0" y="0"/>
                <wp:positionH relativeFrom="column">
                  <wp:posOffset>2000250</wp:posOffset>
                </wp:positionH>
                <wp:positionV relativeFrom="paragraph">
                  <wp:posOffset>3175</wp:posOffset>
                </wp:positionV>
                <wp:extent cx="333375" cy="198120"/>
                <wp:effectExtent l="2540" t="3810" r="6985" b="762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333375"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7.5pt;margin-top:0.25pt;height:15.6pt;width:26.25pt;z-index:251666432;mso-width-relative:page;mso-height-relative:page;" filled="f" stroked="t" coordsize="21600,21600" o:allowincell="f" o:gfxdata="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bBV01gAAAAcBAAAPAAAAAAAAAAEAIAAAACIAAABkcnMvZG93bnJldi54bWxQSwECFAAUAAAACACH&#10;TuJA4S/L2u0BAAC8AwAADgAAAAAAAAABACAAAAAl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0" allowOverlap="1">
                <wp:simplePos x="0" y="0"/>
                <wp:positionH relativeFrom="column">
                  <wp:posOffset>1266825</wp:posOffset>
                </wp:positionH>
                <wp:positionV relativeFrom="paragraph">
                  <wp:posOffset>3175</wp:posOffset>
                </wp:positionV>
                <wp:extent cx="400050" cy="198120"/>
                <wp:effectExtent l="1905" t="4445" r="17145" b="698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40005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9.75pt;margin-top:0.25pt;height:15.6pt;width:31.5pt;z-index:251664384;mso-width-relative:page;mso-height-relative:page;" filled="f" stroked="t" coordsize="21600,21600" o:allowincell="f" o:gfxdata="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6ASD1QAAAAcBAAAPAAAAAAAAAAEAIAAAACIAAABkcnMvZG93bnJldi54bWxQSwECFAAUAAAACACH&#10;TuJAtOpgAe4BAAC8AwAADgAAAAAAAAABACAAAAAk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0" allowOverlap="1">
                <wp:simplePos x="0" y="0"/>
                <wp:positionH relativeFrom="column">
                  <wp:posOffset>533400</wp:posOffset>
                </wp:positionH>
                <wp:positionV relativeFrom="paragraph">
                  <wp:posOffset>3175</wp:posOffset>
                </wp:positionV>
                <wp:extent cx="400050" cy="198120"/>
                <wp:effectExtent l="1905" t="4445" r="17145"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400050"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2pt;margin-top:0.25pt;height:15.6pt;width:31.5pt;z-index:251662336;mso-width-relative:page;mso-height-relative:page;" filled="f" stroked="t" coordsize="21600,21600" o:allowincell="f" o:gfxdata="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RK&#10;bZzUAAAABgEAAA8AAAAAAAAAAQAgAAAAIgAAAGRycy9kb3ducmV2LnhtbFBLAQIUABQAAAAIAIdO&#10;4kDGUVu37gEAALwDAAAOAAAAAAAAAAEAIAAAACM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0" allowOverlap="1">
                <wp:simplePos x="0" y="0"/>
                <wp:positionH relativeFrom="column">
                  <wp:posOffset>933450</wp:posOffset>
                </wp:positionH>
                <wp:positionV relativeFrom="paragraph">
                  <wp:posOffset>3175</wp:posOffset>
                </wp:positionV>
                <wp:extent cx="333375" cy="198120"/>
                <wp:effectExtent l="2540" t="3810" r="6985"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333375" cy="1981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73.5pt;margin-top:0.25pt;height:15.6pt;width:26.25pt;z-index:251663360;mso-width-relative:page;mso-height-relative:page;" filled="f" stroked="t" coordsize="21600,21600" o:allowincell="f" o:gfxdata="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7loCr1QAAAAcBAAAPAAAAAAAAAAEAIAAAACIAAABkcnMvZG93bnJldi54bWxQSwECFAAU&#10;AAAACACHTuJAfbk9N/QBAADGAwAADgAAAAAAAAABACAAAAAkAQAAZHJzL2Uyb0RvYy54bWxQSwUG&#10;AAAAAAYABgBZAQAAigUAAAAA&#10;">
                <v:fill on="f" focussize="0,0"/>
                <v:stroke color="#000000" joinstyle="round"/>
                <v:imagedata o:title=""/>
                <o:lock v:ext="edit" aspectratio="f"/>
              </v:line>
            </w:pict>
          </mc:Fallback>
        </mc:AlternateContent>
      </w:r>
      <w:r>
        <w:rPr>
          <w:rFonts w:hint="eastAsia"/>
        </w:rPr>
        <w:t xml:space="preserve">  </w:t>
      </w:r>
    </w:p>
    <w:p>
      <w:pPr>
        <w:rPr>
          <w:b/>
          <w:u w:val="single"/>
        </w:rPr>
      </w:pPr>
      <w:r>
        <w:rPr>
          <w:rFonts w:hint="eastAsia"/>
        </w:rPr>
        <w:t xml:space="preserve">            （1）      （2）     （3）     （4）           （5）</w:t>
      </w:r>
    </w:p>
    <w:p>
      <w:pPr>
        <w:numPr>
          <w:ilvl w:val="0"/>
          <w:numId w:val="2"/>
        </w:numPr>
      </w:pPr>
      <w:r>
        <w:rPr>
          <w:rFonts w:hint="eastAsia"/>
        </w:rPr>
        <w:t>当年年度后两位</w:t>
      </w:r>
    </w:p>
    <w:p>
      <w:pPr>
        <w:numPr>
          <w:ilvl w:val="0"/>
          <w:numId w:val="2"/>
        </w:numPr>
      </w:pPr>
      <w:r>
        <w:rPr>
          <w:rFonts w:hint="eastAsia"/>
        </w:rPr>
        <w:t>各市州、委直属单位、国家委在川医疗机构、</w:t>
      </w:r>
      <w:r>
        <w:rPr>
          <w:rFonts w:hint="eastAsia"/>
          <w:color w:val="000000"/>
        </w:rPr>
        <w:t>在川部队医疗机构</w:t>
      </w:r>
      <w:r>
        <w:rPr>
          <w:rFonts w:hint="eastAsia"/>
        </w:rPr>
        <w:t xml:space="preserve">及省级学协会单位代码 </w:t>
      </w:r>
    </w:p>
    <w:p>
      <w:pPr>
        <w:numPr>
          <w:ilvl w:val="0"/>
          <w:numId w:val="2"/>
        </w:numPr>
      </w:pPr>
      <w:r>
        <w:rPr>
          <w:rFonts w:hint="eastAsia"/>
        </w:rPr>
        <w:t>二级学科分类代码</w:t>
      </w:r>
    </w:p>
    <w:p>
      <w:pPr>
        <w:numPr>
          <w:ilvl w:val="0"/>
          <w:numId w:val="2"/>
        </w:numPr>
      </w:pPr>
      <w:r>
        <w:rPr>
          <w:rFonts w:hint="eastAsia"/>
        </w:rPr>
        <w:t>三级学科分类代码</w:t>
      </w:r>
    </w:p>
    <w:p>
      <w:pPr>
        <w:numPr>
          <w:ilvl w:val="0"/>
          <w:numId w:val="2"/>
        </w:numPr>
      </w:pPr>
      <w:r>
        <w:rPr>
          <w:rFonts w:hint="eastAsia"/>
        </w:rPr>
        <w:t>自增序号（此项由网上申报系统自动生成）</w:t>
      </w:r>
    </w:p>
    <w:p>
      <w:pPr>
        <w:tabs>
          <w:tab w:val="left" w:pos="210"/>
        </w:tabs>
        <w:ind w:firstLine="630" w:firstLineChars="300"/>
      </w:pPr>
      <w:r>
        <w:rPr>
          <w:rFonts w:hint="eastAsia"/>
        </w:rPr>
        <w:t>例： 2019年成都市普通外科项目编号为：</w:t>
      </w:r>
    </w:p>
    <w:p>
      <w:pPr>
        <w:tabs>
          <w:tab w:val="left" w:pos="210"/>
        </w:tabs>
        <w:ind w:firstLine="630" w:firstLineChars="300"/>
      </w:pPr>
    </w:p>
    <w:tbl>
      <w:tblPr>
        <w:tblStyle w:val="6"/>
        <w:tblW w:w="6804"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67" w:type="dxa"/>
            <w:vAlign w:val="top"/>
          </w:tcPr>
          <w:p>
            <w:pPr>
              <w:jc w:val="center"/>
            </w:pPr>
            <w:r>
              <w:rPr>
                <w:rFonts w:hint="eastAsia"/>
              </w:rPr>
              <w:t>1</w:t>
            </w:r>
          </w:p>
        </w:tc>
        <w:tc>
          <w:tcPr>
            <w:tcW w:w="567" w:type="dxa"/>
            <w:vAlign w:val="top"/>
          </w:tcPr>
          <w:p>
            <w:pPr>
              <w:jc w:val="center"/>
            </w:pPr>
            <w:r>
              <w:rPr>
                <w:rFonts w:hint="eastAsia"/>
              </w:rPr>
              <w:t>9</w:t>
            </w:r>
          </w:p>
        </w:tc>
        <w:tc>
          <w:tcPr>
            <w:tcW w:w="567" w:type="dxa"/>
            <w:vAlign w:val="top"/>
          </w:tcPr>
          <w:p>
            <w:pPr>
              <w:jc w:val="center"/>
            </w:pPr>
            <w:r>
              <w:rPr>
                <w:rFonts w:hint="eastAsia"/>
              </w:rPr>
              <w:t>0</w:t>
            </w:r>
          </w:p>
        </w:tc>
        <w:tc>
          <w:tcPr>
            <w:tcW w:w="567" w:type="dxa"/>
            <w:vAlign w:val="top"/>
          </w:tcPr>
          <w:p>
            <w:pPr>
              <w:jc w:val="center"/>
            </w:pPr>
            <w:r>
              <w:rPr>
                <w:rFonts w:hint="eastAsia"/>
              </w:rPr>
              <w:t>1</w:t>
            </w:r>
          </w:p>
        </w:tc>
        <w:tc>
          <w:tcPr>
            <w:tcW w:w="567" w:type="dxa"/>
            <w:vAlign w:val="top"/>
          </w:tcPr>
          <w:p>
            <w:pPr>
              <w:jc w:val="center"/>
            </w:pPr>
            <w:r>
              <w:rPr>
                <w:rFonts w:hint="eastAsia"/>
              </w:rPr>
              <w:t>0</w:t>
            </w:r>
          </w:p>
        </w:tc>
        <w:tc>
          <w:tcPr>
            <w:tcW w:w="567" w:type="dxa"/>
            <w:vAlign w:val="top"/>
          </w:tcPr>
          <w:p>
            <w:pPr>
              <w:jc w:val="center"/>
            </w:pPr>
            <w:r>
              <w:rPr>
                <w:rFonts w:hint="eastAsia"/>
              </w:rPr>
              <w:t>4</w:t>
            </w:r>
          </w:p>
        </w:tc>
        <w:tc>
          <w:tcPr>
            <w:tcW w:w="567" w:type="dxa"/>
            <w:vAlign w:val="top"/>
          </w:tcPr>
          <w:p>
            <w:pPr>
              <w:jc w:val="center"/>
            </w:pPr>
            <w:r>
              <w:rPr>
                <w:rFonts w:hint="eastAsia"/>
              </w:rPr>
              <w:t>0</w:t>
            </w:r>
          </w:p>
        </w:tc>
        <w:tc>
          <w:tcPr>
            <w:tcW w:w="567" w:type="dxa"/>
            <w:vAlign w:val="top"/>
          </w:tcPr>
          <w:p>
            <w:pPr>
              <w:jc w:val="center"/>
            </w:pPr>
            <w:r>
              <w:rPr>
                <w:rFonts w:hint="eastAsia"/>
              </w:rPr>
              <w:t>1</w:t>
            </w:r>
          </w:p>
        </w:tc>
        <w:tc>
          <w:tcPr>
            <w:tcW w:w="567" w:type="dxa"/>
            <w:vAlign w:val="top"/>
          </w:tcPr>
          <w:p>
            <w:pPr>
              <w:jc w:val="center"/>
            </w:pPr>
            <w:r>
              <w:rPr>
                <w:rFonts w:hint="eastAsia"/>
              </w:rPr>
              <w:t>0</w:t>
            </w:r>
          </w:p>
        </w:tc>
        <w:tc>
          <w:tcPr>
            <w:tcW w:w="567" w:type="dxa"/>
            <w:vAlign w:val="top"/>
          </w:tcPr>
          <w:p>
            <w:pPr>
              <w:jc w:val="center"/>
            </w:pPr>
            <w:r>
              <w:rPr>
                <w:rFonts w:hint="eastAsia"/>
              </w:rPr>
              <w:t>0</w:t>
            </w:r>
          </w:p>
        </w:tc>
        <w:tc>
          <w:tcPr>
            <w:tcW w:w="567" w:type="dxa"/>
            <w:vAlign w:val="top"/>
          </w:tcPr>
          <w:p>
            <w:pPr>
              <w:jc w:val="center"/>
            </w:pPr>
            <w:r>
              <w:rPr>
                <w:rFonts w:hint="eastAsia"/>
              </w:rPr>
              <w:t>0</w:t>
            </w:r>
          </w:p>
        </w:tc>
        <w:tc>
          <w:tcPr>
            <w:tcW w:w="567" w:type="dxa"/>
            <w:vAlign w:val="top"/>
          </w:tcPr>
          <w:p>
            <w:pPr>
              <w:jc w:val="center"/>
            </w:pPr>
            <w:r>
              <w:rPr>
                <w:rFonts w:hint="eastAsia"/>
              </w:rPr>
              <w:t>1</w:t>
            </w:r>
          </w:p>
        </w:tc>
      </w:tr>
    </w:tbl>
    <w:p>
      <w:pPr>
        <w:tabs>
          <w:tab w:val="left" w:pos="210"/>
        </w:tabs>
      </w:pPr>
    </w:p>
    <w:p>
      <w:pPr>
        <w:jc w:val="center"/>
        <w:rPr>
          <w:rFonts w:ascii="宋体" w:hAnsi="宋体"/>
          <w:b/>
        </w:rPr>
      </w:pPr>
      <w:r>
        <w:rPr>
          <w:rFonts w:hint="eastAsia" w:ascii="宋体" w:hAnsi="宋体"/>
          <w:b/>
          <w:bCs/>
          <w:lang w:eastAsia="zh-CN"/>
        </w:rPr>
        <w:t>附</w:t>
      </w:r>
      <w:r>
        <w:rPr>
          <w:rFonts w:hint="eastAsia" w:ascii="宋体" w:hAnsi="宋体"/>
          <w:b/>
          <w:bCs/>
          <w:lang w:val="en-US" w:eastAsia="zh-CN"/>
        </w:rPr>
        <w:t xml:space="preserve">1  </w:t>
      </w:r>
      <w:r>
        <w:rPr>
          <w:rFonts w:hint="eastAsia" w:ascii="宋体" w:hAnsi="宋体"/>
          <w:b/>
          <w:bCs/>
        </w:rPr>
        <w:t>各市（州）、委直单位及医学院校、国家委在川医疗机构和省级学协会等单位代码</w:t>
      </w:r>
    </w:p>
    <w:p>
      <w:pPr>
        <w:adjustRightInd w:val="0"/>
        <w:snapToGrid w:val="0"/>
        <w:spacing w:line="300" w:lineRule="exact"/>
        <w:ind w:firstLine="570"/>
        <w:rPr>
          <w:rFonts w:ascii="宋体" w:hAnsi="宋体"/>
          <w:b/>
          <w:bCs/>
        </w:rPr>
      </w:pPr>
      <w:r>
        <w:rPr>
          <w:rFonts w:hint="eastAsia" w:ascii="宋体" w:hAnsi="宋体"/>
          <w:b/>
          <w:bCs/>
        </w:rPr>
        <w:t>代码   名 称                              代码       名 称</w:t>
      </w:r>
    </w:p>
    <w:p>
      <w:pPr>
        <w:adjustRightInd w:val="0"/>
        <w:snapToGrid w:val="0"/>
        <w:spacing w:line="300" w:lineRule="exact"/>
        <w:ind w:right="-540" w:rightChars="-257" w:firstLine="570"/>
        <w:rPr>
          <w:rFonts w:ascii="宋体" w:hAnsi="宋体"/>
        </w:rPr>
      </w:pPr>
      <w:r>
        <w:rPr>
          <w:rFonts w:hint="eastAsia" w:ascii="宋体" w:hAnsi="宋体"/>
        </w:rPr>
        <w:t>01     成都市                             43    四川大学华西医院</w:t>
      </w:r>
    </w:p>
    <w:p>
      <w:pPr>
        <w:adjustRightInd w:val="0"/>
        <w:snapToGrid w:val="0"/>
        <w:spacing w:line="300" w:lineRule="exact"/>
        <w:ind w:right="-540" w:rightChars="-257" w:firstLine="570"/>
        <w:rPr>
          <w:rFonts w:ascii="宋体" w:hAnsi="宋体"/>
        </w:rPr>
      </w:pPr>
      <w:r>
        <w:rPr>
          <w:rFonts w:hint="eastAsia" w:ascii="宋体" w:hAnsi="宋体"/>
        </w:rPr>
        <w:t>02     自贡市                             44    四川大学华西第二医院</w:t>
      </w:r>
    </w:p>
    <w:p>
      <w:pPr>
        <w:adjustRightInd w:val="0"/>
        <w:snapToGrid w:val="0"/>
        <w:spacing w:line="300" w:lineRule="exact"/>
        <w:ind w:right="-540" w:rightChars="-257" w:firstLine="570"/>
        <w:rPr>
          <w:rFonts w:ascii="宋体" w:hAnsi="宋体"/>
        </w:rPr>
      </w:pPr>
      <w:r>
        <w:rPr>
          <w:rFonts w:hint="eastAsia" w:ascii="宋体" w:hAnsi="宋体"/>
        </w:rPr>
        <w:t>03     攀枝花市                           45    四川大学华西第四医院</w:t>
      </w:r>
    </w:p>
    <w:p>
      <w:pPr>
        <w:adjustRightInd w:val="0"/>
        <w:snapToGrid w:val="0"/>
        <w:spacing w:line="300" w:lineRule="exact"/>
        <w:ind w:right="-540" w:rightChars="-257" w:firstLine="570"/>
        <w:rPr>
          <w:rFonts w:ascii="宋体" w:hAnsi="宋体"/>
        </w:rPr>
      </w:pPr>
      <w:r>
        <w:rPr>
          <w:rFonts w:hint="eastAsia" w:ascii="宋体" w:hAnsi="宋体"/>
        </w:rPr>
        <w:t>04     泸州市                             46    四川大学华西口腔医院</w:t>
      </w:r>
    </w:p>
    <w:p>
      <w:pPr>
        <w:adjustRightInd w:val="0"/>
        <w:snapToGrid w:val="0"/>
        <w:spacing w:line="300" w:lineRule="exact"/>
        <w:ind w:right="-540" w:rightChars="-257" w:firstLine="570"/>
        <w:rPr>
          <w:rFonts w:ascii="宋体" w:hAnsi="宋体"/>
        </w:rPr>
      </w:pPr>
      <w:r>
        <w:rPr>
          <w:rFonts w:hint="eastAsia" w:ascii="宋体" w:hAnsi="宋体"/>
        </w:rPr>
        <w:t>05     德阳市                             47    四川省医学会</w:t>
      </w:r>
    </w:p>
    <w:p>
      <w:pPr>
        <w:adjustRightInd w:val="0"/>
        <w:snapToGrid w:val="0"/>
        <w:spacing w:line="300" w:lineRule="exact"/>
        <w:ind w:right="-540" w:rightChars="-257" w:firstLine="570"/>
        <w:rPr>
          <w:rFonts w:ascii="宋体" w:hAnsi="宋体"/>
        </w:rPr>
      </w:pPr>
      <w:r>
        <w:rPr>
          <w:rFonts w:hint="eastAsia" w:ascii="宋体" w:hAnsi="宋体"/>
        </w:rPr>
        <w:t>06     绵阳市                             48    四川省护理学会</w:t>
      </w:r>
    </w:p>
    <w:p>
      <w:pPr>
        <w:adjustRightInd w:val="0"/>
        <w:snapToGrid w:val="0"/>
        <w:spacing w:line="300" w:lineRule="exact"/>
        <w:ind w:right="-540" w:rightChars="-257" w:firstLine="570"/>
        <w:rPr>
          <w:rFonts w:ascii="宋体" w:hAnsi="宋体"/>
        </w:rPr>
      </w:pPr>
      <w:r>
        <w:rPr>
          <w:rFonts w:hint="eastAsia" w:ascii="宋体" w:hAnsi="宋体"/>
        </w:rPr>
        <w:t>07     广元市                             49    四川省中医药学会</w:t>
      </w:r>
    </w:p>
    <w:p>
      <w:pPr>
        <w:adjustRightInd w:val="0"/>
        <w:snapToGrid w:val="0"/>
        <w:spacing w:line="300" w:lineRule="exact"/>
        <w:ind w:right="-540" w:rightChars="-257" w:firstLine="570"/>
        <w:rPr>
          <w:rFonts w:ascii="宋体" w:hAnsi="宋体"/>
        </w:rPr>
      </w:pPr>
      <w:r>
        <w:rPr>
          <w:rFonts w:hint="eastAsia" w:ascii="宋体" w:hAnsi="宋体"/>
        </w:rPr>
        <w:t>08     遂宁市                             50    四川省中西医结合学会</w:t>
      </w:r>
    </w:p>
    <w:p>
      <w:pPr>
        <w:adjustRightInd w:val="0"/>
        <w:snapToGrid w:val="0"/>
        <w:spacing w:line="300" w:lineRule="exact"/>
        <w:ind w:right="-540" w:rightChars="-257" w:firstLine="570"/>
        <w:rPr>
          <w:rFonts w:ascii="宋体" w:hAnsi="宋体"/>
        </w:rPr>
      </w:pPr>
      <w:r>
        <w:rPr>
          <w:rFonts w:hint="eastAsia" w:ascii="宋体" w:hAnsi="宋体"/>
        </w:rPr>
        <w:t>09     内江市                             51    四川省针灸学会</w:t>
      </w:r>
    </w:p>
    <w:p>
      <w:pPr>
        <w:adjustRightInd w:val="0"/>
        <w:snapToGrid w:val="0"/>
        <w:spacing w:line="300" w:lineRule="exact"/>
        <w:ind w:right="-540" w:rightChars="-257" w:firstLine="570"/>
        <w:rPr>
          <w:rFonts w:ascii="宋体" w:hAnsi="宋体"/>
        </w:rPr>
      </w:pPr>
      <w:r>
        <w:rPr>
          <w:rFonts w:hint="eastAsia" w:ascii="宋体" w:hAnsi="宋体"/>
        </w:rPr>
        <w:t>10     资阳市                             52    四川省预防医学会</w:t>
      </w:r>
    </w:p>
    <w:p>
      <w:pPr>
        <w:adjustRightInd w:val="0"/>
        <w:snapToGrid w:val="0"/>
        <w:spacing w:line="300" w:lineRule="exact"/>
        <w:ind w:right="-540" w:rightChars="-257" w:firstLine="570"/>
        <w:rPr>
          <w:rFonts w:ascii="宋体" w:hAnsi="宋体"/>
        </w:rPr>
      </w:pPr>
      <w:r>
        <w:rPr>
          <w:rFonts w:hint="eastAsia" w:ascii="宋体" w:hAnsi="宋体"/>
        </w:rPr>
        <w:t>11     乐山市                             53    四川省医院管理协会</w:t>
      </w:r>
    </w:p>
    <w:p>
      <w:pPr>
        <w:adjustRightInd w:val="0"/>
        <w:snapToGrid w:val="0"/>
        <w:spacing w:line="300" w:lineRule="exact"/>
        <w:ind w:right="-540" w:rightChars="-257" w:firstLine="570"/>
        <w:rPr>
          <w:rFonts w:ascii="宋体" w:hAnsi="宋体"/>
        </w:rPr>
      </w:pPr>
      <w:r>
        <w:rPr>
          <w:rFonts w:hint="eastAsia" w:ascii="宋体" w:hAnsi="宋体"/>
        </w:rPr>
        <w:t>12     眉山市                             54    四川省卫生协会</w:t>
      </w:r>
    </w:p>
    <w:p>
      <w:pPr>
        <w:adjustRightInd w:val="0"/>
        <w:snapToGrid w:val="0"/>
        <w:spacing w:line="300" w:lineRule="exact"/>
        <w:ind w:right="-540" w:rightChars="-257" w:firstLine="570"/>
        <w:rPr>
          <w:rFonts w:ascii="宋体" w:hAnsi="宋体"/>
        </w:rPr>
      </w:pPr>
      <w:r>
        <w:rPr>
          <w:rFonts w:hint="eastAsia" w:ascii="宋体" w:hAnsi="宋体"/>
        </w:rPr>
        <w:t>13     宜宾市                             55    四川省康复医学会</w:t>
      </w:r>
    </w:p>
    <w:p>
      <w:pPr>
        <w:adjustRightInd w:val="0"/>
        <w:snapToGrid w:val="0"/>
        <w:spacing w:line="300" w:lineRule="exact"/>
        <w:ind w:right="-540" w:rightChars="-257" w:firstLine="570"/>
        <w:rPr>
          <w:rFonts w:ascii="宋体" w:hAnsi="宋体"/>
        </w:rPr>
      </w:pPr>
      <w:r>
        <w:rPr>
          <w:rFonts w:hint="eastAsia" w:ascii="宋体" w:hAnsi="宋体"/>
        </w:rPr>
        <w:t>14     南充市                             56    四川省生物医学工程学会</w:t>
      </w:r>
    </w:p>
    <w:p>
      <w:pPr>
        <w:adjustRightInd w:val="0"/>
        <w:snapToGrid w:val="0"/>
        <w:spacing w:line="300" w:lineRule="exact"/>
        <w:ind w:right="-540" w:rightChars="-257" w:firstLine="570"/>
        <w:rPr>
          <w:rFonts w:ascii="宋体" w:hAnsi="宋体"/>
        </w:rPr>
      </w:pPr>
      <w:r>
        <w:rPr>
          <w:rFonts w:hint="eastAsia" w:ascii="宋体" w:hAnsi="宋体"/>
        </w:rPr>
        <w:t>15     达州市                             57    四川省抗癌协会</w:t>
      </w:r>
    </w:p>
    <w:p>
      <w:pPr>
        <w:adjustRightInd w:val="0"/>
        <w:snapToGrid w:val="0"/>
        <w:spacing w:line="300" w:lineRule="exact"/>
        <w:ind w:right="-540" w:rightChars="-257" w:firstLine="570"/>
        <w:rPr>
          <w:rFonts w:ascii="宋体" w:hAnsi="宋体"/>
        </w:rPr>
      </w:pPr>
      <w:r>
        <w:rPr>
          <w:rFonts w:hint="eastAsia" w:ascii="宋体" w:hAnsi="宋体"/>
        </w:rPr>
        <w:t>16     雅安市                             58    四川省卫生经济学会</w:t>
      </w:r>
    </w:p>
    <w:p>
      <w:pPr>
        <w:adjustRightInd w:val="0"/>
        <w:snapToGrid w:val="0"/>
        <w:spacing w:line="300" w:lineRule="exact"/>
        <w:ind w:right="-540" w:rightChars="-257" w:firstLine="570"/>
        <w:rPr>
          <w:rFonts w:ascii="宋体" w:hAnsi="宋体"/>
        </w:rPr>
      </w:pPr>
      <w:r>
        <w:rPr>
          <w:rFonts w:hint="eastAsia" w:ascii="宋体" w:hAnsi="宋体"/>
        </w:rPr>
        <w:t>17     阿坝州                             59    四川省麻风防治协会</w:t>
      </w:r>
    </w:p>
    <w:p>
      <w:pPr>
        <w:adjustRightInd w:val="0"/>
        <w:snapToGrid w:val="0"/>
        <w:spacing w:line="300" w:lineRule="exact"/>
        <w:ind w:right="-540" w:rightChars="-257" w:firstLine="570"/>
        <w:rPr>
          <w:rFonts w:ascii="宋体" w:hAnsi="宋体"/>
        </w:rPr>
      </w:pPr>
      <w:r>
        <w:rPr>
          <w:rFonts w:hint="eastAsia" w:ascii="宋体" w:hAnsi="宋体"/>
        </w:rPr>
        <w:t>18     甘孜州                             60    四川省卫生信息学会</w:t>
      </w:r>
    </w:p>
    <w:p>
      <w:pPr>
        <w:adjustRightInd w:val="0"/>
        <w:snapToGrid w:val="0"/>
        <w:spacing w:line="300" w:lineRule="exact"/>
        <w:ind w:right="-540" w:rightChars="-257" w:firstLine="570"/>
        <w:rPr>
          <w:rFonts w:ascii="宋体" w:hAnsi="宋体"/>
        </w:rPr>
      </w:pPr>
      <w:r>
        <w:rPr>
          <w:rFonts w:hint="eastAsia" w:ascii="宋体" w:hAnsi="宋体"/>
        </w:rPr>
        <w:t>19     凉山州                             61    四川省解剖学会</w:t>
      </w:r>
    </w:p>
    <w:p>
      <w:pPr>
        <w:adjustRightInd w:val="0"/>
        <w:snapToGrid w:val="0"/>
        <w:spacing w:line="300" w:lineRule="exact"/>
        <w:ind w:right="-540" w:rightChars="-257" w:firstLine="570"/>
        <w:rPr>
          <w:rFonts w:ascii="宋体" w:hAnsi="宋体"/>
        </w:rPr>
      </w:pPr>
      <w:r>
        <w:rPr>
          <w:rFonts w:hint="eastAsia" w:ascii="宋体" w:hAnsi="宋体"/>
        </w:rPr>
        <w:t>20     巴中市                             62    四川省卫生健康委人才服务中心</w:t>
      </w:r>
    </w:p>
    <w:p>
      <w:pPr>
        <w:adjustRightInd w:val="0"/>
        <w:snapToGrid w:val="0"/>
        <w:spacing w:line="300" w:lineRule="exact"/>
        <w:ind w:right="-540" w:rightChars="-257" w:firstLine="570"/>
        <w:rPr>
          <w:rFonts w:ascii="宋体" w:hAnsi="宋体"/>
        </w:rPr>
      </w:pPr>
      <w:r>
        <w:rPr>
          <w:rFonts w:hint="eastAsia" w:ascii="宋体" w:hAnsi="宋体"/>
        </w:rPr>
        <w:t>21     广安市                             63    四川省健康教育协会</w:t>
      </w:r>
    </w:p>
    <w:p>
      <w:pPr>
        <w:adjustRightInd w:val="0"/>
        <w:snapToGrid w:val="0"/>
        <w:spacing w:line="300" w:lineRule="exact"/>
        <w:ind w:right="-540" w:rightChars="-257" w:firstLine="570"/>
        <w:rPr>
          <w:rFonts w:ascii="宋体" w:hAnsi="宋体"/>
        </w:rPr>
      </w:pPr>
      <w:r>
        <w:rPr>
          <w:rFonts w:ascii="宋体" w:hAnsi="宋体"/>
        </w:rPr>
        <w:t>89</w:t>
      </w:r>
      <w:r>
        <w:rPr>
          <w:rFonts w:hint="eastAsia" w:ascii="宋体" w:hAnsi="宋体"/>
        </w:rPr>
        <w:t xml:space="preserve">     科学城                             87    四川省社区卫生协会 </w:t>
      </w:r>
    </w:p>
    <w:p>
      <w:pPr>
        <w:adjustRightInd w:val="0"/>
        <w:snapToGrid w:val="0"/>
        <w:spacing w:line="300" w:lineRule="exact"/>
        <w:ind w:right="-540" w:rightChars="-257" w:firstLine="570"/>
        <w:rPr>
          <w:rFonts w:ascii="宋体" w:hAnsi="宋体"/>
        </w:rPr>
      </w:pPr>
      <w:r>
        <w:rPr>
          <w:rFonts w:hint="eastAsia" w:ascii="宋体" w:hAnsi="宋体"/>
        </w:rPr>
        <w:t>22     四川省医学科学院·四川省人民医院   64    四川省防痨协会</w:t>
      </w:r>
    </w:p>
    <w:p>
      <w:pPr>
        <w:adjustRightInd w:val="0"/>
        <w:snapToGrid w:val="0"/>
        <w:spacing w:line="300" w:lineRule="exact"/>
        <w:ind w:left="5607" w:leftChars="270" w:right="-540" w:rightChars="-257" w:hanging="5040" w:hangingChars="2400"/>
        <w:rPr>
          <w:rFonts w:ascii="宋体" w:hAnsi="宋体"/>
        </w:rPr>
      </w:pPr>
      <w:r>
        <w:rPr>
          <w:rFonts w:hint="eastAsia" w:ascii="宋体" w:hAnsi="宋体"/>
        </w:rPr>
        <w:t>23     四川省肿瘤医院                     65    四川省医药卫生国际交流促进会</w:t>
      </w:r>
    </w:p>
    <w:p>
      <w:pPr>
        <w:adjustRightInd w:val="0"/>
        <w:snapToGrid w:val="0"/>
        <w:spacing w:line="300" w:lineRule="exact"/>
        <w:ind w:right="-540" w:rightChars="-257" w:firstLine="570"/>
        <w:rPr>
          <w:rFonts w:ascii="宋体" w:hAnsi="宋体"/>
        </w:rPr>
      </w:pPr>
      <w:r>
        <w:rPr>
          <w:rFonts w:hint="eastAsia" w:ascii="宋体" w:hAnsi="宋体"/>
        </w:rPr>
        <w:t>24     四川省第四人民医院                 66    四川省心理卫生协会</w:t>
      </w:r>
    </w:p>
    <w:p>
      <w:pPr>
        <w:adjustRightInd w:val="0"/>
        <w:snapToGrid w:val="0"/>
        <w:spacing w:line="300" w:lineRule="exact"/>
        <w:ind w:right="-540" w:rightChars="-257" w:firstLine="570"/>
        <w:rPr>
          <w:rFonts w:ascii="宋体" w:hAnsi="宋体"/>
        </w:rPr>
      </w:pPr>
      <w:r>
        <w:rPr>
          <w:rFonts w:hint="eastAsia" w:ascii="宋体" w:hAnsi="宋体"/>
        </w:rPr>
        <w:t>25     四川省第五人民医院                 67    四川省输血协会</w:t>
      </w:r>
    </w:p>
    <w:p>
      <w:pPr>
        <w:adjustRightInd w:val="0"/>
        <w:snapToGrid w:val="0"/>
        <w:spacing w:line="300" w:lineRule="exact"/>
        <w:ind w:right="-540" w:rightChars="-257" w:firstLine="570"/>
        <w:rPr>
          <w:rFonts w:ascii="宋体" w:hAnsi="宋体"/>
        </w:rPr>
      </w:pPr>
      <w:r>
        <w:rPr>
          <w:rFonts w:hint="eastAsia" w:ascii="宋体" w:hAnsi="宋体"/>
        </w:rPr>
        <w:t>26     西南医科大学                       68    四川省性病艾滋病防治协会</w:t>
      </w:r>
    </w:p>
    <w:p>
      <w:pPr>
        <w:adjustRightInd w:val="0"/>
        <w:snapToGrid w:val="0"/>
        <w:spacing w:line="300" w:lineRule="exact"/>
        <w:ind w:right="-540" w:rightChars="-257" w:firstLine="570"/>
        <w:rPr>
          <w:rFonts w:ascii="宋体" w:hAnsi="宋体"/>
        </w:rPr>
      </w:pPr>
      <w:r>
        <w:rPr>
          <w:rFonts w:hint="eastAsia" w:ascii="宋体" w:hAnsi="宋体"/>
        </w:rPr>
        <w:t>27     西南医科大学附属医院               69    四川省医院协会</w:t>
      </w:r>
    </w:p>
    <w:p>
      <w:pPr>
        <w:adjustRightInd w:val="0"/>
        <w:snapToGrid w:val="0"/>
        <w:spacing w:line="300" w:lineRule="exact"/>
        <w:ind w:right="-540" w:rightChars="-257" w:firstLine="570"/>
        <w:rPr>
          <w:rFonts w:ascii="宋体" w:hAnsi="宋体"/>
        </w:rPr>
      </w:pPr>
      <w:r>
        <w:rPr>
          <w:rFonts w:hint="eastAsia" w:ascii="宋体" w:hAnsi="宋体"/>
        </w:rPr>
        <w:t>28     西南医科大学附属口腔医院           70    四川省性学会</w:t>
      </w:r>
    </w:p>
    <w:p>
      <w:pPr>
        <w:tabs>
          <w:tab w:val="left" w:pos="5670"/>
        </w:tabs>
        <w:adjustRightInd w:val="0"/>
        <w:snapToGrid w:val="0"/>
        <w:spacing w:line="300" w:lineRule="exact"/>
        <w:ind w:right="-823" w:rightChars="-392" w:firstLine="570"/>
        <w:rPr>
          <w:rFonts w:ascii="宋体" w:hAnsi="宋体"/>
        </w:rPr>
      </w:pPr>
      <w:r>
        <w:rPr>
          <w:rFonts w:hint="eastAsia" w:ascii="宋体" w:hAnsi="宋体"/>
        </w:rPr>
        <w:t>29     川北医学院                         71    四川省少数民族地区卫生发展促进会</w:t>
      </w:r>
    </w:p>
    <w:p>
      <w:pPr>
        <w:adjustRightInd w:val="0"/>
        <w:snapToGrid w:val="0"/>
        <w:spacing w:line="300" w:lineRule="exact"/>
        <w:ind w:right="-540" w:rightChars="-257" w:firstLine="570"/>
        <w:rPr>
          <w:rFonts w:ascii="宋体" w:hAnsi="宋体"/>
        </w:rPr>
      </w:pPr>
      <w:r>
        <w:rPr>
          <w:rFonts w:hint="eastAsia" w:ascii="宋体" w:hAnsi="宋体"/>
        </w:rPr>
        <w:t xml:space="preserve">30     川北医学院附属医院                 72    四川省超声医学工程学会                                          </w:t>
      </w:r>
    </w:p>
    <w:p>
      <w:pPr>
        <w:adjustRightInd w:val="0"/>
        <w:snapToGrid w:val="0"/>
        <w:spacing w:line="300" w:lineRule="exact"/>
        <w:ind w:right="-540" w:rightChars="-257" w:firstLine="570"/>
        <w:rPr>
          <w:rFonts w:ascii="宋体" w:hAnsi="宋体"/>
        </w:rPr>
      </w:pPr>
      <w:r>
        <w:rPr>
          <w:rFonts w:hint="eastAsia" w:ascii="宋体" w:hAnsi="宋体"/>
        </w:rPr>
        <w:t>31     四川护理职业学院                   73    四川省医师协会</w:t>
      </w:r>
    </w:p>
    <w:p>
      <w:pPr>
        <w:adjustRightInd w:val="0"/>
        <w:snapToGrid w:val="0"/>
        <w:spacing w:line="300" w:lineRule="exact"/>
        <w:ind w:right="-540" w:rightChars="-257" w:firstLine="570"/>
        <w:rPr>
          <w:rFonts w:ascii="宋体" w:hAnsi="宋体"/>
        </w:rPr>
      </w:pPr>
      <w:r>
        <w:rPr>
          <w:rFonts w:hint="eastAsia" w:ascii="宋体" w:hAnsi="宋体"/>
        </w:rPr>
        <w:t>32     四川省疾病预防控制中心             74    四川大学成人继续教育学院</w:t>
      </w:r>
    </w:p>
    <w:p>
      <w:pPr>
        <w:adjustRightInd w:val="0"/>
        <w:snapToGrid w:val="0"/>
        <w:spacing w:line="300" w:lineRule="exact"/>
        <w:ind w:right="-540" w:rightChars="-257" w:firstLine="570"/>
        <w:rPr>
          <w:rFonts w:ascii="宋体" w:hAnsi="宋体"/>
        </w:rPr>
      </w:pPr>
      <w:r>
        <w:rPr>
          <w:rFonts w:hint="eastAsia" w:ascii="宋体" w:hAnsi="宋体"/>
        </w:rPr>
        <w:t>33     成都中医药大学                     75    四川大学华西护理学院</w:t>
      </w:r>
    </w:p>
    <w:p>
      <w:pPr>
        <w:adjustRightInd w:val="0"/>
        <w:snapToGrid w:val="0"/>
        <w:spacing w:line="300" w:lineRule="exact"/>
        <w:ind w:right="-540" w:rightChars="-257" w:firstLine="570"/>
        <w:rPr>
          <w:rFonts w:ascii="宋体" w:hAnsi="宋体"/>
        </w:rPr>
      </w:pPr>
      <w:r>
        <w:rPr>
          <w:rFonts w:hint="eastAsia" w:ascii="宋体" w:hAnsi="宋体"/>
        </w:rPr>
        <w:t>34     四川省卫生执法监督总队             76    中国医学院输血研究所</w:t>
      </w:r>
    </w:p>
    <w:p>
      <w:pPr>
        <w:adjustRightInd w:val="0"/>
        <w:snapToGrid w:val="0"/>
        <w:spacing w:line="300" w:lineRule="exact"/>
        <w:ind w:right="-1107" w:rightChars="-527" w:firstLine="570"/>
        <w:rPr>
          <w:rFonts w:ascii="宋体" w:hAnsi="宋体"/>
        </w:rPr>
      </w:pPr>
      <w:r>
        <w:rPr>
          <w:rFonts w:hint="eastAsia" w:ascii="宋体" w:hAnsi="宋体"/>
        </w:rPr>
        <w:t>35     四川省卫生健康政策和医学情报研究所 77    中国优生科学协会医学遗传学专业委员会</w:t>
      </w:r>
    </w:p>
    <w:p>
      <w:pPr>
        <w:adjustRightInd w:val="0"/>
        <w:snapToGrid w:val="0"/>
        <w:spacing w:line="300" w:lineRule="exact"/>
        <w:ind w:right="-540" w:rightChars="-257" w:firstLine="570"/>
        <w:rPr>
          <w:rFonts w:ascii="宋体" w:hAnsi="宋体"/>
        </w:rPr>
      </w:pPr>
      <w:r>
        <w:rPr>
          <w:rFonts w:hint="eastAsia" w:ascii="宋体" w:hAnsi="宋体"/>
        </w:rPr>
        <w:t>36     四川省妇幼保健院                   78    成都医学院</w:t>
      </w:r>
    </w:p>
    <w:p>
      <w:pPr>
        <w:adjustRightInd w:val="0"/>
        <w:snapToGrid w:val="0"/>
        <w:spacing w:line="300" w:lineRule="exact"/>
        <w:ind w:right="-540" w:rightChars="-257" w:firstLine="570"/>
        <w:rPr>
          <w:rFonts w:ascii="宋体" w:hAnsi="宋体"/>
        </w:rPr>
      </w:pPr>
      <w:r>
        <w:rPr>
          <w:rFonts w:hint="eastAsia" w:ascii="宋体" w:hAnsi="宋体"/>
        </w:rPr>
        <w:t xml:space="preserve">37     四川省人工晶体研究所               79    四川省卫健委有关处室 </w:t>
      </w:r>
    </w:p>
    <w:p>
      <w:pPr>
        <w:adjustRightInd w:val="0"/>
        <w:snapToGrid w:val="0"/>
        <w:spacing w:line="300" w:lineRule="exact"/>
        <w:ind w:right="-540" w:rightChars="-257" w:firstLine="570"/>
        <w:rPr>
          <w:rFonts w:ascii="宋体" w:hAnsi="宋体"/>
        </w:rPr>
      </w:pPr>
      <w:r>
        <w:rPr>
          <w:rFonts w:hint="eastAsia" w:ascii="宋体" w:hAnsi="宋体"/>
        </w:rPr>
        <w:t>38     四川省卫生科技成果推广办公室       80    四川省脐带血造血干细胞库</w:t>
      </w:r>
    </w:p>
    <w:p>
      <w:pPr>
        <w:adjustRightInd w:val="0"/>
        <w:snapToGrid w:val="0"/>
        <w:spacing w:line="300" w:lineRule="exact"/>
        <w:ind w:right="-680" w:rightChars="-324" w:firstLine="570"/>
        <w:rPr>
          <w:rFonts w:ascii="宋体" w:hAnsi="宋体"/>
        </w:rPr>
      </w:pPr>
      <w:r>
        <w:rPr>
          <w:rFonts w:hint="eastAsia" w:ascii="宋体" w:hAnsi="宋体"/>
        </w:rPr>
        <w:t>39     四川省医疗卫生服务指导中心         81    四川省卫健委毕业后医学教育办公室</w:t>
      </w:r>
    </w:p>
    <w:p>
      <w:pPr>
        <w:adjustRightInd w:val="0"/>
        <w:snapToGrid w:val="0"/>
        <w:spacing w:line="300" w:lineRule="exact"/>
        <w:ind w:right="-540" w:rightChars="-257" w:firstLine="570"/>
        <w:rPr>
          <w:rFonts w:ascii="宋体" w:hAnsi="宋体"/>
        </w:rPr>
      </w:pPr>
      <w:r>
        <w:rPr>
          <w:rFonts w:hint="eastAsia" w:ascii="宋体" w:hAnsi="宋体"/>
        </w:rPr>
        <w:t>40     四川省继续医学教育委员会办公室     82    四川省卫生健康委信息中心</w:t>
      </w:r>
    </w:p>
    <w:p>
      <w:pPr>
        <w:adjustRightInd w:val="0"/>
        <w:snapToGrid w:val="0"/>
        <w:spacing w:line="300" w:lineRule="exact"/>
        <w:ind w:right="-540" w:rightChars="-257" w:firstLine="570"/>
        <w:rPr>
          <w:rFonts w:ascii="宋体" w:hAnsi="宋体"/>
        </w:rPr>
      </w:pPr>
      <w:r>
        <w:rPr>
          <w:rFonts w:hint="eastAsia" w:ascii="宋体" w:hAnsi="宋体"/>
        </w:rPr>
        <w:t>41     四川省卫健委医学科研管理专家委员会 83    成都军区总医院</w:t>
      </w:r>
    </w:p>
    <w:p>
      <w:pPr>
        <w:adjustRightInd w:val="0"/>
        <w:snapToGrid w:val="0"/>
        <w:spacing w:line="300" w:lineRule="exact"/>
        <w:ind w:right="-540" w:rightChars="-257" w:firstLine="570"/>
        <w:jc w:val="left"/>
        <w:rPr>
          <w:rFonts w:ascii="宋体" w:hAnsi="宋体"/>
        </w:rPr>
      </w:pPr>
      <w:r>
        <w:rPr>
          <w:rFonts w:hint="eastAsia" w:ascii="宋体" w:hAnsi="宋体"/>
        </w:rPr>
        <w:t xml:space="preserve">84    </w:t>
      </w:r>
      <w:r>
        <w:rPr>
          <w:rFonts w:ascii="宋体" w:hAnsi="宋体"/>
        </w:rPr>
        <w:t xml:space="preserve"> </w:t>
      </w:r>
      <w:r>
        <w:rPr>
          <w:rFonts w:hint="eastAsia" w:ascii="宋体" w:hAnsi="宋体"/>
        </w:rPr>
        <w:t>四川省糖尿病防治协会               85    四川省妇幼保健协会</w:t>
      </w:r>
    </w:p>
    <w:p>
      <w:pPr>
        <w:adjustRightInd w:val="0"/>
        <w:snapToGrid w:val="0"/>
        <w:spacing w:line="300" w:lineRule="exact"/>
        <w:ind w:right="-540" w:rightChars="-257" w:firstLine="570"/>
        <w:jc w:val="left"/>
        <w:rPr>
          <w:rFonts w:ascii="宋体" w:hAnsi="宋体"/>
        </w:rPr>
      </w:pPr>
      <w:r>
        <w:rPr>
          <w:rFonts w:hint="eastAsia" w:ascii="宋体" w:hAnsi="宋体"/>
        </w:rPr>
        <w:t xml:space="preserve">86     解放军452医院                     </w:t>
      </w:r>
      <w:r>
        <w:rPr>
          <w:rFonts w:ascii="宋体" w:hAnsi="宋体"/>
        </w:rPr>
        <w:t>87    四川省社区卫生协会</w:t>
      </w:r>
    </w:p>
    <w:p>
      <w:pPr>
        <w:tabs>
          <w:tab w:val="left" w:pos="4962"/>
          <w:tab w:val="left" w:pos="5670"/>
        </w:tabs>
        <w:adjustRightInd w:val="0"/>
        <w:snapToGrid w:val="0"/>
        <w:spacing w:line="300" w:lineRule="exact"/>
        <w:ind w:right="-540" w:rightChars="-257" w:firstLine="570"/>
        <w:jc w:val="left"/>
        <w:rPr>
          <w:rFonts w:ascii="宋体" w:hAnsi="宋体"/>
        </w:rPr>
      </w:pPr>
      <w:r>
        <w:rPr>
          <w:rFonts w:hint="eastAsia" w:ascii="宋体" w:hAnsi="宋体"/>
        </w:rPr>
        <w:t xml:space="preserve">88     成都医学院第一附属医院            </w:t>
      </w:r>
      <w:r>
        <w:rPr>
          <w:rFonts w:ascii="宋体" w:hAnsi="宋体"/>
        </w:rPr>
        <w:t xml:space="preserve"> 90    四川省西部精神医学协会</w:t>
      </w:r>
    </w:p>
    <w:p>
      <w:pPr>
        <w:tabs>
          <w:tab w:val="left" w:pos="4962"/>
          <w:tab w:val="left" w:pos="5670"/>
        </w:tabs>
        <w:adjustRightInd w:val="0"/>
        <w:snapToGrid w:val="0"/>
        <w:spacing w:line="300" w:lineRule="exact"/>
        <w:ind w:right="-540" w:rightChars="-257" w:firstLine="570"/>
        <w:jc w:val="left"/>
        <w:rPr>
          <w:rFonts w:ascii="宋体" w:hAnsi="宋体"/>
        </w:rPr>
      </w:pPr>
      <w:r>
        <w:rPr>
          <w:rFonts w:hint="eastAsia" w:ascii="宋体" w:hAnsi="宋体"/>
        </w:rPr>
        <w:t>92     四川西部护理学研究中心             93    四川省骨科医院</w:t>
      </w:r>
    </w:p>
    <w:p>
      <w:pPr>
        <w:tabs>
          <w:tab w:val="left" w:pos="4962"/>
          <w:tab w:val="left" w:pos="5670"/>
        </w:tabs>
        <w:adjustRightInd w:val="0"/>
        <w:snapToGrid w:val="0"/>
        <w:spacing w:line="300" w:lineRule="exact"/>
        <w:ind w:right="-540" w:rightChars="-257" w:firstLine="570"/>
        <w:jc w:val="left"/>
        <w:rPr>
          <w:rFonts w:ascii="宋体" w:hAnsi="宋体"/>
        </w:rPr>
      </w:pPr>
      <w:r>
        <w:rPr>
          <w:rFonts w:hint="eastAsia" w:ascii="宋体" w:hAnsi="宋体"/>
        </w:rPr>
        <w:t>94     四川省康复治疗师协会               95    四川省中西医结合医院</w:t>
      </w:r>
    </w:p>
    <w:p>
      <w:pPr>
        <w:tabs>
          <w:tab w:val="left" w:pos="4962"/>
          <w:tab w:val="left" w:pos="5670"/>
        </w:tabs>
        <w:adjustRightInd w:val="0"/>
        <w:snapToGrid w:val="0"/>
        <w:spacing w:line="300" w:lineRule="exact"/>
        <w:ind w:right="-540" w:rightChars="-257" w:firstLine="570"/>
        <w:jc w:val="left"/>
        <w:rPr>
          <w:rFonts w:ascii="宋体" w:hAnsi="宋体"/>
        </w:rPr>
      </w:pPr>
      <w:r>
        <w:rPr>
          <w:rFonts w:hint="eastAsia" w:ascii="宋体" w:hAnsi="宋体"/>
        </w:rPr>
        <w:t>96     西南医科大学附属中医医院           97    四川省耳鼻咽喉头颈外科学会</w:t>
      </w:r>
    </w:p>
    <w:p>
      <w:pPr>
        <w:tabs>
          <w:tab w:val="left" w:pos="4962"/>
          <w:tab w:val="left" w:pos="5670"/>
        </w:tabs>
        <w:adjustRightInd w:val="0"/>
        <w:snapToGrid w:val="0"/>
        <w:spacing w:line="300" w:lineRule="exact"/>
        <w:ind w:right="-540" w:rightChars="-257" w:firstLine="570"/>
        <w:jc w:val="left"/>
        <w:rPr>
          <w:rFonts w:ascii="宋体" w:hAnsi="宋体"/>
        </w:rPr>
      </w:pPr>
      <w:r>
        <w:rPr>
          <w:rFonts w:hint="eastAsia" w:ascii="宋体" w:hAnsi="宋体"/>
        </w:rPr>
        <w:t>98     四川省老年医学学会                 99    四川省肿瘤学会</w:t>
      </w:r>
    </w:p>
    <w:p>
      <w:pPr>
        <w:tabs>
          <w:tab w:val="left" w:pos="4962"/>
          <w:tab w:val="left" w:pos="5670"/>
        </w:tabs>
        <w:adjustRightInd w:val="0"/>
        <w:snapToGrid w:val="0"/>
        <w:spacing w:line="300" w:lineRule="exact"/>
        <w:ind w:right="-540" w:rightChars="-257" w:firstLine="570"/>
        <w:jc w:val="left"/>
        <w:rPr>
          <w:rFonts w:ascii="宋体" w:hAnsi="宋体"/>
        </w:rPr>
      </w:pPr>
      <w:r>
        <w:rPr>
          <w:rFonts w:hint="eastAsia" w:ascii="宋体" w:hAnsi="宋体"/>
        </w:rPr>
        <w:t>100    四川大学生命科学学院               101   四川中医药教育促进会</w:t>
      </w:r>
    </w:p>
    <w:p>
      <w:pPr>
        <w:tabs>
          <w:tab w:val="left" w:pos="4962"/>
          <w:tab w:val="left" w:pos="5670"/>
        </w:tabs>
        <w:adjustRightInd w:val="0"/>
        <w:snapToGrid w:val="0"/>
        <w:spacing w:line="300" w:lineRule="exact"/>
        <w:ind w:right="-540" w:rightChars="-257" w:firstLine="570"/>
        <w:jc w:val="left"/>
        <w:rPr>
          <w:rFonts w:ascii="宋体" w:hAnsi="宋体"/>
        </w:rPr>
      </w:pPr>
      <w:r>
        <w:rPr>
          <w:rFonts w:hint="eastAsia" w:ascii="宋体" w:hAnsi="宋体"/>
        </w:rPr>
        <w:t>102    四川省国际医学交流促进会           103   四川省保健科技学会</w:t>
      </w:r>
    </w:p>
    <w:p>
      <w:pPr>
        <w:tabs>
          <w:tab w:val="left" w:pos="4962"/>
          <w:tab w:val="left" w:pos="5670"/>
        </w:tabs>
        <w:adjustRightInd w:val="0"/>
        <w:snapToGrid w:val="0"/>
        <w:spacing w:line="300" w:lineRule="exact"/>
        <w:ind w:right="-540" w:rightChars="-257" w:firstLine="570"/>
        <w:jc w:val="left"/>
        <w:rPr>
          <w:rFonts w:hint="eastAsia" w:ascii="宋体" w:hAnsi="宋体" w:eastAsia="宋体" w:cs="Times New Roman"/>
        </w:rPr>
      </w:pPr>
      <w:r>
        <w:rPr>
          <w:rFonts w:hint="eastAsia" w:ascii="宋体" w:hAnsi="宋体" w:eastAsia="宋体" w:cs="Times New Roman"/>
        </w:rPr>
        <w:t>104    四川省女医师协会                   105   四川省八一康复中心</w:t>
      </w:r>
    </w:p>
    <w:p>
      <w:pPr>
        <w:tabs>
          <w:tab w:val="left" w:pos="4962"/>
          <w:tab w:val="left" w:pos="5670"/>
        </w:tabs>
        <w:adjustRightInd w:val="0"/>
        <w:snapToGrid w:val="0"/>
        <w:spacing w:line="300" w:lineRule="exact"/>
        <w:ind w:right="-540" w:rightChars="-257" w:firstLine="570"/>
        <w:jc w:val="left"/>
        <w:rPr>
          <w:rFonts w:hint="eastAsia" w:ascii="宋体" w:hAnsi="宋体" w:eastAsia="宋体" w:cs="Times New Roman"/>
        </w:rPr>
      </w:pPr>
      <w:r>
        <w:rPr>
          <w:rFonts w:hint="eastAsia" w:ascii="宋体" w:hAnsi="宋体" w:eastAsia="宋体" w:cs="Times New Roman"/>
        </w:rPr>
        <w:t>107</w:t>
      </w:r>
      <w:r>
        <w:rPr>
          <w:rFonts w:hint="eastAsia" w:ascii="宋体" w:hAnsi="宋体" w:eastAsia="宋体" w:cs="Times New Roman"/>
          <w:lang w:val="en-US" w:eastAsia="zh-CN"/>
        </w:rPr>
        <w:t xml:space="preserve">    </w:t>
      </w:r>
      <w:r>
        <w:rPr>
          <w:rFonts w:hint="eastAsia" w:ascii="宋体" w:hAnsi="宋体" w:eastAsia="宋体" w:cs="Times New Roman"/>
          <w:u w:val="none"/>
        </w:rPr>
        <w:t>四川省科教兴川促进会</w:t>
      </w:r>
      <w:r>
        <w:rPr>
          <w:rFonts w:hint="eastAsia" w:ascii="宋体" w:hAnsi="宋体" w:eastAsia="宋体" w:cs="Times New Roman"/>
          <w:u w:val="none"/>
          <w:lang w:val="en-US" w:eastAsia="zh-CN"/>
        </w:rPr>
        <w:t xml:space="preserve">               </w:t>
      </w:r>
      <w:r>
        <w:rPr>
          <w:rFonts w:hint="eastAsia" w:ascii="宋体" w:hAnsi="宋体" w:eastAsia="宋体" w:cs="Times New Roman"/>
          <w:u w:val="none"/>
        </w:rPr>
        <w:t>108</w:t>
      </w:r>
      <w:r>
        <w:rPr>
          <w:rFonts w:hint="eastAsia" w:ascii="宋体" w:hAnsi="宋体" w:eastAsia="宋体" w:cs="Times New Roman"/>
          <w:u w:val="none"/>
          <w:lang w:val="en-US" w:eastAsia="zh-CN"/>
        </w:rPr>
        <w:t xml:space="preserve">   </w:t>
      </w:r>
      <w:r>
        <w:rPr>
          <w:rFonts w:hint="eastAsia" w:ascii="宋体" w:hAnsi="宋体" w:eastAsia="宋体" w:cs="Times New Roman"/>
          <w:u w:val="none"/>
        </w:rPr>
        <w:t>四川</w:t>
      </w:r>
      <w:r>
        <w:rPr>
          <w:rFonts w:hint="eastAsia" w:ascii="宋体" w:hAnsi="宋体" w:eastAsia="宋体" w:cs="Times New Roman"/>
        </w:rPr>
        <w:t>省生物信息学学会</w:t>
      </w:r>
    </w:p>
    <w:p>
      <w:pPr>
        <w:tabs>
          <w:tab w:val="left" w:pos="4962"/>
          <w:tab w:val="left" w:pos="5670"/>
        </w:tabs>
        <w:adjustRightInd w:val="0"/>
        <w:snapToGrid w:val="0"/>
        <w:spacing w:line="300" w:lineRule="exact"/>
        <w:ind w:right="-540" w:rightChars="-257" w:firstLine="570"/>
        <w:jc w:val="left"/>
        <w:rPr>
          <w:rFonts w:hint="eastAsia" w:ascii="宋体" w:hAnsi="宋体" w:eastAsia="宋体" w:cs="Times New Roman"/>
        </w:rPr>
      </w:pPr>
      <w:r>
        <w:rPr>
          <w:rFonts w:hint="eastAsia" w:ascii="宋体" w:hAnsi="宋体" w:eastAsia="宋体" w:cs="Times New Roman"/>
        </w:rPr>
        <w:t>109</w:t>
      </w:r>
      <w:r>
        <w:rPr>
          <w:rFonts w:hint="eastAsia" w:ascii="宋体" w:hAnsi="宋体" w:eastAsia="宋体" w:cs="Times New Roman"/>
          <w:lang w:val="en-US" w:eastAsia="zh-CN"/>
        </w:rPr>
        <w:t xml:space="preserve">    </w:t>
      </w:r>
      <w:r>
        <w:rPr>
          <w:rFonts w:hint="eastAsia" w:ascii="宋体" w:hAnsi="宋体" w:eastAsia="宋体" w:cs="Times New Roman"/>
        </w:rPr>
        <w:t>四川省眼视光学学会</w:t>
      </w:r>
      <w:r>
        <w:rPr>
          <w:rFonts w:hint="eastAsia" w:ascii="宋体" w:hAnsi="宋体" w:eastAsia="宋体" w:cs="Times New Roman"/>
          <w:lang w:val="en-US" w:eastAsia="zh-CN"/>
        </w:rPr>
        <w:t xml:space="preserve">                 </w:t>
      </w:r>
      <w:r>
        <w:rPr>
          <w:rFonts w:hint="eastAsia" w:ascii="宋体" w:hAnsi="宋体" w:eastAsia="宋体" w:cs="Times New Roman"/>
        </w:rPr>
        <w:t>110</w:t>
      </w:r>
      <w:r>
        <w:rPr>
          <w:rFonts w:hint="eastAsia" w:ascii="宋体" w:hAnsi="宋体" w:eastAsia="宋体" w:cs="Times New Roman"/>
          <w:lang w:val="en-US" w:eastAsia="zh-CN"/>
        </w:rPr>
        <w:t xml:space="preserve">   </w:t>
      </w:r>
      <w:r>
        <w:rPr>
          <w:rFonts w:hint="eastAsia" w:ascii="宋体" w:hAnsi="宋体" w:eastAsia="宋体" w:cs="Times New Roman"/>
        </w:rPr>
        <w:t>四川省优生托育协会</w:t>
      </w:r>
    </w:p>
    <w:p>
      <w:pPr>
        <w:tabs>
          <w:tab w:val="left" w:pos="4962"/>
          <w:tab w:val="left" w:pos="5670"/>
        </w:tabs>
        <w:adjustRightInd w:val="0"/>
        <w:snapToGrid w:val="0"/>
        <w:spacing w:line="300" w:lineRule="exact"/>
        <w:ind w:right="-540" w:rightChars="-257" w:firstLine="570"/>
        <w:jc w:val="left"/>
        <w:rPr>
          <w:rFonts w:hint="eastAsia" w:ascii="宋体" w:hAnsi="宋体"/>
          <w:u w:val="none"/>
        </w:rPr>
      </w:pPr>
      <w:r>
        <w:rPr>
          <w:rFonts w:hint="eastAsia" w:ascii="宋体" w:hAnsi="宋体" w:eastAsia="宋体" w:cs="Times New Roman"/>
        </w:rPr>
        <w:t>111</w:t>
      </w:r>
      <w:r>
        <w:rPr>
          <w:rFonts w:hint="eastAsia" w:ascii="宋体" w:hAnsi="宋体" w:eastAsia="宋体" w:cs="Times New Roman"/>
          <w:lang w:val="en-US" w:eastAsia="zh-CN"/>
        </w:rPr>
        <w:t xml:space="preserve">    </w:t>
      </w:r>
      <w:r>
        <w:rPr>
          <w:rFonts w:hint="eastAsia" w:ascii="宋体" w:hAnsi="宋体" w:eastAsia="宋体" w:cs="Times New Roman"/>
        </w:rPr>
        <w:t>四川省干细胞技术与细胞治疗协会</w:t>
      </w:r>
    </w:p>
    <w:p>
      <w:pPr>
        <w:tabs>
          <w:tab w:val="left" w:pos="4962"/>
          <w:tab w:val="left" w:pos="5670"/>
        </w:tabs>
        <w:adjustRightInd w:val="0"/>
        <w:snapToGrid w:val="0"/>
        <w:spacing w:line="300" w:lineRule="exact"/>
        <w:ind w:right="-540" w:rightChars="-257" w:firstLine="570"/>
        <w:jc w:val="left"/>
        <w:rPr>
          <w:rFonts w:ascii="宋体" w:hAnsi="宋体"/>
        </w:rPr>
      </w:pPr>
      <w:r>
        <w:rPr>
          <w:rFonts w:hint="eastAsia" w:ascii="宋体" w:hAnsi="宋体"/>
        </w:rPr>
        <w:t xml:space="preserve">91     四川省卫生和计划生育委员会国际交流中心                               </w:t>
      </w:r>
    </w:p>
    <w:p>
      <w:pPr>
        <w:tabs>
          <w:tab w:val="left" w:pos="4962"/>
          <w:tab w:val="left" w:pos="5670"/>
        </w:tabs>
        <w:adjustRightInd w:val="0"/>
        <w:snapToGrid w:val="0"/>
        <w:spacing w:line="300" w:lineRule="exact"/>
        <w:ind w:right="-540" w:rightChars="-257" w:firstLine="570"/>
        <w:jc w:val="left"/>
        <w:rPr>
          <w:rFonts w:ascii="宋体" w:hAnsi="宋体"/>
          <w:b/>
        </w:rPr>
      </w:pPr>
      <w:r>
        <w:rPr>
          <w:rFonts w:hint="eastAsia" w:ascii="宋体" w:hAnsi="宋体" w:eastAsia="宋体" w:cs="Times New Roman"/>
        </w:rPr>
        <w:t>1</w:t>
      </w:r>
      <w:r>
        <w:rPr>
          <w:rFonts w:hint="eastAsia" w:ascii="宋体" w:hAnsi="宋体" w:eastAsia="宋体" w:cs="Times New Roman"/>
          <w:lang w:val="en-US" w:eastAsia="zh-CN"/>
        </w:rPr>
        <w:t xml:space="preserve">06    </w:t>
      </w:r>
      <w:r>
        <w:rPr>
          <w:rFonts w:hint="eastAsia" w:ascii="宋体" w:hAnsi="宋体" w:eastAsia="宋体" w:cs="Times New Roman"/>
        </w:rPr>
        <w:t xml:space="preserve">四川护理职业学院附属医院（四川省第三人民医院） </w:t>
      </w: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left="640" w:right="0" w:firstLine="0"/>
        <w:jc w:val="left"/>
        <w:rPr>
          <w:b/>
          <w:sz w:val="21"/>
        </w:rPr>
      </w:pPr>
    </w:p>
    <w:p>
      <w:pPr>
        <w:tabs>
          <w:tab w:val="left" w:pos="1221"/>
        </w:tabs>
        <w:spacing w:before="44"/>
        <w:ind w:right="0"/>
        <w:jc w:val="left"/>
        <w:rPr>
          <w:b/>
          <w:sz w:val="21"/>
        </w:rPr>
      </w:pPr>
    </w:p>
    <w:p>
      <w:pPr>
        <w:tabs>
          <w:tab w:val="left" w:pos="1221"/>
        </w:tabs>
        <w:spacing w:before="44"/>
        <w:ind w:left="640" w:right="0" w:firstLine="0"/>
        <w:jc w:val="left"/>
        <w:rPr>
          <w:b/>
          <w:sz w:val="21"/>
        </w:rPr>
      </w:pPr>
    </w:p>
    <w:p>
      <w:pPr>
        <w:tabs>
          <w:tab w:val="left" w:pos="1221"/>
        </w:tabs>
        <w:spacing w:before="44"/>
        <w:ind w:right="0" w:firstLine="632" w:firstLineChars="300"/>
        <w:jc w:val="left"/>
        <w:rPr>
          <w:b/>
          <w:sz w:val="21"/>
        </w:rPr>
      </w:pPr>
      <w:r>
        <w:rPr>
          <w:b/>
          <w:sz w:val="21"/>
        </w:rPr>
        <w:t>附</w:t>
      </w:r>
      <w:r>
        <w:rPr>
          <w:b/>
          <w:spacing w:val="-54"/>
          <w:sz w:val="21"/>
        </w:rPr>
        <w:t xml:space="preserve"> </w:t>
      </w:r>
      <w:r>
        <w:rPr>
          <w:b/>
          <w:sz w:val="21"/>
        </w:rPr>
        <w:t>2</w:t>
      </w:r>
      <w:r>
        <w:rPr>
          <w:b/>
          <w:sz w:val="21"/>
        </w:rPr>
        <w:tab/>
      </w:r>
      <w:r>
        <w:rPr>
          <w:rFonts w:hint="eastAsia"/>
          <w:b/>
          <w:sz w:val="21"/>
          <w:lang w:eastAsia="zh-CN"/>
        </w:rPr>
        <w:t>四川省</w:t>
      </w:r>
      <w:r>
        <w:rPr>
          <w:b/>
          <w:sz w:val="21"/>
        </w:rPr>
        <w:t>继续医学</w:t>
      </w:r>
      <w:r>
        <w:rPr>
          <w:b/>
          <w:spacing w:val="-3"/>
          <w:sz w:val="21"/>
        </w:rPr>
        <w:t>教</w:t>
      </w:r>
      <w:r>
        <w:rPr>
          <w:b/>
          <w:sz w:val="21"/>
        </w:rPr>
        <w:t>育项目学科分类与</w:t>
      </w:r>
      <w:r>
        <w:rPr>
          <w:b/>
          <w:spacing w:val="-3"/>
          <w:sz w:val="21"/>
        </w:rPr>
        <w:t>代</w:t>
      </w:r>
      <w:r>
        <w:rPr>
          <w:b/>
          <w:sz w:val="21"/>
        </w:rPr>
        <w:t>码</w:t>
      </w:r>
    </w:p>
    <w:p>
      <w:pPr>
        <w:spacing w:before="12" w:after="1" w:line="240" w:lineRule="auto"/>
        <w:rPr>
          <w:b/>
          <w:sz w:val="29"/>
        </w:rPr>
      </w:pPr>
    </w:p>
    <w:tbl>
      <w:tblPr>
        <w:tblStyle w:val="6"/>
        <w:tblW w:w="8416"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6"/>
        <w:gridCol w:w="2950"/>
        <w:gridCol w:w="1284"/>
        <w:gridCol w:w="3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1166" w:type="dxa"/>
            <w:vAlign w:val="top"/>
          </w:tcPr>
          <w:p>
            <w:pPr>
              <w:pStyle w:val="9"/>
              <w:spacing w:line="237" w:lineRule="exact"/>
              <w:ind w:left="50"/>
              <w:rPr>
                <w:b/>
                <w:sz w:val="21"/>
              </w:rPr>
            </w:pPr>
            <w:r>
              <w:rPr>
                <w:b/>
                <w:sz w:val="21"/>
              </w:rPr>
              <w:t>代码</w:t>
            </w:r>
          </w:p>
        </w:tc>
        <w:tc>
          <w:tcPr>
            <w:tcW w:w="2950" w:type="dxa"/>
            <w:vAlign w:val="top"/>
          </w:tcPr>
          <w:p>
            <w:pPr>
              <w:pStyle w:val="9"/>
              <w:spacing w:line="237" w:lineRule="exact"/>
              <w:ind w:left="467"/>
              <w:rPr>
                <w:b/>
                <w:sz w:val="21"/>
              </w:rPr>
            </w:pPr>
            <w:r>
              <w:rPr>
                <w:b/>
                <w:sz w:val="21"/>
              </w:rPr>
              <w:t>学科名称</w:t>
            </w:r>
          </w:p>
        </w:tc>
        <w:tc>
          <w:tcPr>
            <w:tcW w:w="1284" w:type="dxa"/>
            <w:vAlign w:val="top"/>
          </w:tcPr>
          <w:p>
            <w:pPr>
              <w:pStyle w:val="9"/>
              <w:spacing w:line="237" w:lineRule="exact"/>
              <w:ind w:left="407"/>
              <w:rPr>
                <w:b/>
                <w:sz w:val="21"/>
              </w:rPr>
            </w:pPr>
            <w:r>
              <w:rPr>
                <w:b/>
                <w:sz w:val="21"/>
              </w:rPr>
              <w:t>代码</w:t>
            </w:r>
          </w:p>
        </w:tc>
        <w:tc>
          <w:tcPr>
            <w:tcW w:w="3016" w:type="dxa"/>
            <w:vAlign w:val="top"/>
          </w:tcPr>
          <w:p>
            <w:pPr>
              <w:pStyle w:val="9"/>
              <w:spacing w:line="237" w:lineRule="exact"/>
              <w:ind w:left="250"/>
              <w:rPr>
                <w:b/>
                <w:sz w:val="21"/>
              </w:rPr>
            </w:pPr>
            <w:r>
              <w:rPr>
                <w:b/>
                <w:sz w:val="21"/>
              </w:rPr>
              <w:t>学科名称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166" w:type="dxa"/>
            <w:vAlign w:val="top"/>
          </w:tcPr>
          <w:p>
            <w:pPr>
              <w:pStyle w:val="9"/>
              <w:spacing w:before="17" w:line="258" w:lineRule="exact"/>
              <w:ind w:left="50"/>
              <w:rPr>
                <w:b/>
                <w:sz w:val="21"/>
              </w:rPr>
            </w:pPr>
            <w:r>
              <w:rPr>
                <w:b/>
                <w:sz w:val="21"/>
              </w:rPr>
              <w:t>01-</w:t>
            </w:r>
          </w:p>
        </w:tc>
        <w:tc>
          <w:tcPr>
            <w:tcW w:w="2950" w:type="dxa"/>
            <w:vAlign w:val="top"/>
          </w:tcPr>
          <w:p>
            <w:pPr>
              <w:pStyle w:val="9"/>
              <w:spacing w:before="17" w:line="258" w:lineRule="exact"/>
              <w:ind w:left="467"/>
              <w:rPr>
                <w:b/>
                <w:sz w:val="21"/>
              </w:rPr>
            </w:pPr>
            <w:r>
              <w:rPr>
                <w:b/>
                <w:sz w:val="21"/>
              </w:rPr>
              <w:t>基础形态</w:t>
            </w:r>
          </w:p>
        </w:tc>
        <w:tc>
          <w:tcPr>
            <w:tcW w:w="1284" w:type="dxa"/>
            <w:vAlign w:val="top"/>
          </w:tcPr>
          <w:p>
            <w:pPr>
              <w:pStyle w:val="9"/>
              <w:spacing w:before="17" w:line="258" w:lineRule="exact"/>
              <w:ind w:left="407"/>
              <w:rPr>
                <w:b/>
                <w:sz w:val="21"/>
              </w:rPr>
            </w:pPr>
            <w:r>
              <w:rPr>
                <w:b/>
                <w:sz w:val="21"/>
              </w:rPr>
              <w:t>05-</w:t>
            </w:r>
          </w:p>
        </w:tc>
        <w:tc>
          <w:tcPr>
            <w:tcW w:w="3016" w:type="dxa"/>
            <w:vAlign w:val="top"/>
          </w:tcPr>
          <w:p>
            <w:pPr>
              <w:pStyle w:val="9"/>
              <w:spacing w:before="17" w:line="258" w:lineRule="exact"/>
              <w:ind w:left="250"/>
              <w:rPr>
                <w:b/>
                <w:sz w:val="21"/>
              </w:rPr>
            </w:pPr>
            <w:r>
              <w:rPr>
                <w:b/>
                <w:sz w:val="21"/>
              </w:rPr>
              <w:t>妇产科学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01-01-</w:t>
            </w:r>
          </w:p>
        </w:tc>
        <w:tc>
          <w:tcPr>
            <w:tcW w:w="2950" w:type="dxa"/>
            <w:vAlign w:val="top"/>
          </w:tcPr>
          <w:p>
            <w:pPr>
              <w:pStyle w:val="9"/>
              <w:spacing w:before="10" w:line="259" w:lineRule="exact"/>
              <w:ind w:left="467"/>
              <w:rPr>
                <w:sz w:val="21"/>
              </w:rPr>
            </w:pPr>
            <w:r>
              <w:rPr>
                <w:sz w:val="21"/>
              </w:rPr>
              <w:t>组织胚胎学</w:t>
            </w:r>
          </w:p>
        </w:tc>
        <w:tc>
          <w:tcPr>
            <w:tcW w:w="1284" w:type="dxa"/>
            <w:vAlign w:val="top"/>
          </w:tcPr>
          <w:p>
            <w:pPr>
              <w:pStyle w:val="9"/>
              <w:spacing w:before="10" w:line="259" w:lineRule="exact"/>
              <w:ind w:left="407"/>
              <w:rPr>
                <w:sz w:val="21"/>
              </w:rPr>
            </w:pPr>
            <w:r>
              <w:rPr>
                <w:sz w:val="21"/>
              </w:rPr>
              <w:t>05-01-</w:t>
            </w:r>
          </w:p>
        </w:tc>
        <w:tc>
          <w:tcPr>
            <w:tcW w:w="3016" w:type="dxa"/>
            <w:vAlign w:val="top"/>
          </w:tcPr>
          <w:p>
            <w:pPr>
              <w:pStyle w:val="9"/>
              <w:spacing w:before="10" w:line="259" w:lineRule="exact"/>
              <w:ind w:left="250"/>
              <w:rPr>
                <w:sz w:val="21"/>
              </w:rPr>
            </w:pPr>
            <w:r>
              <w:rPr>
                <w:sz w:val="21"/>
              </w:rPr>
              <w:t>妇科学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01-02-</w:t>
            </w:r>
          </w:p>
        </w:tc>
        <w:tc>
          <w:tcPr>
            <w:tcW w:w="2950" w:type="dxa"/>
            <w:vAlign w:val="top"/>
          </w:tcPr>
          <w:p>
            <w:pPr>
              <w:pStyle w:val="9"/>
              <w:spacing w:before="11" w:line="258" w:lineRule="exact"/>
              <w:ind w:left="467"/>
              <w:rPr>
                <w:sz w:val="21"/>
              </w:rPr>
            </w:pPr>
            <w:r>
              <w:rPr>
                <w:sz w:val="21"/>
              </w:rPr>
              <w:t>解剖学</w:t>
            </w:r>
          </w:p>
        </w:tc>
        <w:tc>
          <w:tcPr>
            <w:tcW w:w="1284" w:type="dxa"/>
            <w:vAlign w:val="top"/>
          </w:tcPr>
          <w:p>
            <w:pPr>
              <w:pStyle w:val="9"/>
              <w:spacing w:before="11" w:line="258" w:lineRule="exact"/>
              <w:ind w:left="407"/>
              <w:rPr>
                <w:sz w:val="21"/>
              </w:rPr>
            </w:pPr>
            <w:r>
              <w:rPr>
                <w:sz w:val="21"/>
              </w:rPr>
              <w:t>05-02-</w:t>
            </w:r>
          </w:p>
        </w:tc>
        <w:tc>
          <w:tcPr>
            <w:tcW w:w="3016" w:type="dxa"/>
            <w:vAlign w:val="top"/>
          </w:tcPr>
          <w:p>
            <w:pPr>
              <w:pStyle w:val="9"/>
              <w:spacing w:before="11" w:line="258" w:lineRule="exact"/>
              <w:ind w:left="250"/>
              <w:rPr>
                <w:sz w:val="21"/>
              </w:rPr>
            </w:pPr>
            <w:r>
              <w:rPr>
                <w:sz w:val="21"/>
              </w:rPr>
              <w:t>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1166" w:type="dxa"/>
            <w:vAlign w:val="top"/>
          </w:tcPr>
          <w:p>
            <w:pPr>
              <w:pStyle w:val="9"/>
              <w:spacing w:before="10" w:line="258" w:lineRule="exact"/>
              <w:ind w:left="50"/>
              <w:rPr>
                <w:sz w:val="21"/>
              </w:rPr>
            </w:pPr>
            <w:r>
              <w:rPr>
                <w:sz w:val="21"/>
              </w:rPr>
              <w:t>01-03-</w:t>
            </w:r>
          </w:p>
        </w:tc>
        <w:tc>
          <w:tcPr>
            <w:tcW w:w="2950" w:type="dxa"/>
            <w:vAlign w:val="top"/>
          </w:tcPr>
          <w:p>
            <w:pPr>
              <w:pStyle w:val="9"/>
              <w:spacing w:before="10" w:line="258" w:lineRule="exact"/>
              <w:ind w:left="467"/>
              <w:rPr>
                <w:sz w:val="21"/>
              </w:rPr>
            </w:pPr>
            <w:r>
              <w:rPr>
                <w:sz w:val="21"/>
              </w:rPr>
              <w:t>遗传学</w:t>
            </w:r>
          </w:p>
        </w:tc>
        <w:tc>
          <w:tcPr>
            <w:tcW w:w="1284" w:type="dxa"/>
            <w:vAlign w:val="top"/>
          </w:tcPr>
          <w:p>
            <w:pPr>
              <w:pStyle w:val="9"/>
              <w:spacing w:before="10" w:line="258" w:lineRule="exact"/>
              <w:ind w:left="407"/>
              <w:rPr>
                <w:sz w:val="21"/>
              </w:rPr>
            </w:pPr>
            <w:r>
              <w:rPr>
                <w:sz w:val="21"/>
              </w:rPr>
              <w:t>05-03-</w:t>
            </w:r>
          </w:p>
        </w:tc>
        <w:tc>
          <w:tcPr>
            <w:tcW w:w="3016" w:type="dxa"/>
            <w:vAlign w:val="top"/>
          </w:tcPr>
          <w:p>
            <w:pPr>
              <w:pStyle w:val="9"/>
              <w:spacing w:before="10" w:line="258" w:lineRule="exact"/>
              <w:ind w:left="250"/>
              <w:rPr>
                <w:sz w:val="21"/>
              </w:rPr>
            </w:pPr>
            <w:r>
              <w:rPr>
                <w:sz w:val="21"/>
              </w:rPr>
              <w:t>妇产科学其他学科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01-04-</w:t>
            </w:r>
          </w:p>
        </w:tc>
        <w:tc>
          <w:tcPr>
            <w:tcW w:w="2950" w:type="dxa"/>
            <w:vAlign w:val="top"/>
          </w:tcPr>
          <w:p>
            <w:pPr>
              <w:pStyle w:val="9"/>
              <w:spacing w:before="10" w:line="259" w:lineRule="exact"/>
              <w:ind w:left="467"/>
              <w:rPr>
                <w:sz w:val="21"/>
              </w:rPr>
            </w:pPr>
            <w:r>
              <w:rPr>
                <w:sz w:val="21"/>
              </w:rPr>
              <w:t>病理学</w:t>
            </w:r>
          </w:p>
        </w:tc>
        <w:tc>
          <w:tcPr>
            <w:tcW w:w="1284" w:type="dxa"/>
            <w:vAlign w:val="top"/>
          </w:tcPr>
          <w:p>
            <w:pPr>
              <w:pStyle w:val="9"/>
              <w:rPr>
                <w:rFonts w:ascii="Times New Roman"/>
                <w:sz w:val="20"/>
              </w:rPr>
            </w:pPr>
          </w:p>
        </w:tc>
        <w:tc>
          <w:tcPr>
            <w:tcW w:w="3016"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01-05-</w:t>
            </w:r>
          </w:p>
        </w:tc>
        <w:tc>
          <w:tcPr>
            <w:tcW w:w="2950" w:type="dxa"/>
            <w:vAlign w:val="top"/>
          </w:tcPr>
          <w:p>
            <w:pPr>
              <w:pStyle w:val="9"/>
              <w:spacing w:before="11" w:line="258" w:lineRule="exact"/>
              <w:ind w:left="467"/>
              <w:rPr>
                <w:sz w:val="21"/>
              </w:rPr>
            </w:pPr>
            <w:r>
              <w:rPr>
                <w:sz w:val="21"/>
              </w:rPr>
              <w:t>寄生虫学</w:t>
            </w:r>
          </w:p>
        </w:tc>
        <w:tc>
          <w:tcPr>
            <w:tcW w:w="1284" w:type="dxa"/>
            <w:vAlign w:val="top"/>
          </w:tcPr>
          <w:p>
            <w:pPr>
              <w:pStyle w:val="9"/>
              <w:spacing w:before="11" w:line="258" w:lineRule="exact"/>
              <w:ind w:left="407"/>
              <w:rPr>
                <w:b/>
                <w:sz w:val="21"/>
              </w:rPr>
            </w:pPr>
            <w:r>
              <w:rPr>
                <w:b/>
                <w:sz w:val="21"/>
              </w:rPr>
              <w:t>06-</w:t>
            </w:r>
          </w:p>
        </w:tc>
        <w:tc>
          <w:tcPr>
            <w:tcW w:w="3016" w:type="dxa"/>
            <w:vAlign w:val="top"/>
          </w:tcPr>
          <w:p>
            <w:pPr>
              <w:pStyle w:val="9"/>
              <w:spacing w:before="11" w:line="258" w:lineRule="exact"/>
              <w:ind w:left="250"/>
              <w:rPr>
                <w:b/>
                <w:sz w:val="21"/>
              </w:rPr>
            </w:pPr>
            <w:r>
              <w:rPr>
                <w:b/>
                <w:sz w:val="21"/>
              </w:rPr>
              <w:t>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01-06-</w:t>
            </w:r>
          </w:p>
        </w:tc>
        <w:tc>
          <w:tcPr>
            <w:tcW w:w="2950" w:type="dxa"/>
            <w:vAlign w:val="top"/>
          </w:tcPr>
          <w:p>
            <w:pPr>
              <w:pStyle w:val="9"/>
              <w:spacing w:before="10" w:line="259" w:lineRule="exact"/>
              <w:ind w:left="467"/>
              <w:rPr>
                <w:sz w:val="21"/>
              </w:rPr>
            </w:pPr>
            <w:r>
              <w:rPr>
                <w:sz w:val="21"/>
              </w:rPr>
              <w:t>微生物学</w:t>
            </w:r>
          </w:p>
        </w:tc>
        <w:tc>
          <w:tcPr>
            <w:tcW w:w="1284" w:type="dxa"/>
            <w:vAlign w:val="top"/>
          </w:tcPr>
          <w:p>
            <w:pPr>
              <w:pStyle w:val="9"/>
              <w:spacing w:before="10" w:line="259" w:lineRule="exact"/>
              <w:ind w:left="407"/>
              <w:rPr>
                <w:sz w:val="21"/>
              </w:rPr>
            </w:pPr>
            <w:r>
              <w:rPr>
                <w:sz w:val="21"/>
              </w:rPr>
              <w:t>06-01-</w:t>
            </w:r>
          </w:p>
        </w:tc>
        <w:tc>
          <w:tcPr>
            <w:tcW w:w="3016" w:type="dxa"/>
            <w:vAlign w:val="top"/>
          </w:tcPr>
          <w:p>
            <w:pPr>
              <w:pStyle w:val="9"/>
              <w:spacing w:before="10" w:line="259" w:lineRule="exact"/>
              <w:ind w:left="250"/>
              <w:rPr>
                <w:sz w:val="21"/>
              </w:rPr>
            </w:pPr>
            <w:r>
              <w:rPr>
                <w:sz w:val="21"/>
              </w:rPr>
              <w:t>儿科内科学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rPr>
                <w:rFonts w:ascii="Times New Roman"/>
                <w:sz w:val="20"/>
              </w:rPr>
            </w:pPr>
          </w:p>
        </w:tc>
        <w:tc>
          <w:tcPr>
            <w:tcW w:w="2950" w:type="dxa"/>
            <w:vAlign w:val="top"/>
          </w:tcPr>
          <w:p>
            <w:pPr>
              <w:pStyle w:val="9"/>
              <w:rPr>
                <w:rFonts w:ascii="Times New Roman"/>
                <w:sz w:val="20"/>
              </w:rPr>
            </w:pPr>
          </w:p>
        </w:tc>
        <w:tc>
          <w:tcPr>
            <w:tcW w:w="1284" w:type="dxa"/>
            <w:vAlign w:val="top"/>
          </w:tcPr>
          <w:p>
            <w:pPr>
              <w:pStyle w:val="9"/>
              <w:spacing w:before="11" w:line="258" w:lineRule="exact"/>
              <w:ind w:left="407"/>
              <w:rPr>
                <w:sz w:val="21"/>
              </w:rPr>
            </w:pPr>
            <w:r>
              <w:rPr>
                <w:sz w:val="21"/>
              </w:rPr>
              <w:t>06-02-</w:t>
            </w:r>
          </w:p>
        </w:tc>
        <w:tc>
          <w:tcPr>
            <w:tcW w:w="3016" w:type="dxa"/>
            <w:vAlign w:val="top"/>
          </w:tcPr>
          <w:p>
            <w:pPr>
              <w:pStyle w:val="9"/>
              <w:spacing w:before="11" w:line="258" w:lineRule="exact"/>
              <w:ind w:left="250"/>
              <w:rPr>
                <w:sz w:val="21"/>
              </w:rPr>
            </w:pPr>
            <w:r>
              <w:rPr>
                <w:sz w:val="21"/>
              </w:rPr>
              <w:t>儿科外科学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b/>
                <w:sz w:val="21"/>
              </w:rPr>
            </w:pPr>
            <w:r>
              <w:rPr>
                <w:b/>
                <w:sz w:val="21"/>
              </w:rPr>
              <w:t>02-</w:t>
            </w:r>
          </w:p>
        </w:tc>
        <w:tc>
          <w:tcPr>
            <w:tcW w:w="2950" w:type="dxa"/>
            <w:vAlign w:val="top"/>
          </w:tcPr>
          <w:p>
            <w:pPr>
              <w:pStyle w:val="9"/>
              <w:spacing w:before="10" w:line="259" w:lineRule="exact"/>
              <w:ind w:left="467"/>
              <w:rPr>
                <w:b/>
                <w:sz w:val="21"/>
              </w:rPr>
            </w:pPr>
            <w:r>
              <w:rPr>
                <w:b/>
                <w:sz w:val="21"/>
              </w:rPr>
              <w:t>基础机能</w:t>
            </w:r>
          </w:p>
        </w:tc>
        <w:tc>
          <w:tcPr>
            <w:tcW w:w="1284" w:type="dxa"/>
            <w:vAlign w:val="top"/>
          </w:tcPr>
          <w:p>
            <w:pPr>
              <w:pStyle w:val="9"/>
              <w:spacing w:before="10" w:line="259" w:lineRule="exact"/>
              <w:ind w:left="407"/>
              <w:rPr>
                <w:sz w:val="21"/>
              </w:rPr>
            </w:pPr>
            <w:r>
              <w:rPr>
                <w:sz w:val="21"/>
              </w:rPr>
              <w:t>06-03-</w:t>
            </w:r>
          </w:p>
        </w:tc>
        <w:tc>
          <w:tcPr>
            <w:tcW w:w="3016" w:type="dxa"/>
            <w:vAlign w:val="top"/>
          </w:tcPr>
          <w:p>
            <w:pPr>
              <w:pStyle w:val="9"/>
              <w:spacing w:before="10" w:line="259" w:lineRule="exact"/>
              <w:ind w:left="250"/>
              <w:rPr>
                <w:sz w:val="21"/>
              </w:rPr>
            </w:pPr>
            <w:r>
              <w:rPr>
                <w:sz w:val="21"/>
              </w:rPr>
              <w:t>新生儿科学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02-01-</w:t>
            </w:r>
          </w:p>
        </w:tc>
        <w:tc>
          <w:tcPr>
            <w:tcW w:w="2950" w:type="dxa"/>
            <w:vAlign w:val="top"/>
          </w:tcPr>
          <w:p>
            <w:pPr>
              <w:pStyle w:val="9"/>
              <w:spacing w:before="11" w:line="258" w:lineRule="exact"/>
              <w:ind w:left="467"/>
              <w:rPr>
                <w:sz w:val="21"/>
              </w:rPr>
            </w:pPr>
            <w:r>
              <w:rPr>
                <w:sz w:val="21"/>
              </w:rPr>
              <w:t>生理学</w:t>
            </w:r>
          </w:p>
        </w:tc>
        <w:tc>
          <w:tcPr>
            <w:tcW w:w="1284" w:type="dxa"/>
            <w:vAlign w:val="top"/>
          </w:tcPr>
          <w:p>
            <w:pPr>
              <w:pStyle w:val="9"/>
              <w:spacing w:before="11" w:line="258" w:lineRule="exact"/>
              <w:ind w:left="407"/>
              <w:rPr>
                <w:sz w:val="21"/>
              </w:rPr>
            </w:pPr>
            <w:r>
              <w:rPr>
                <w:sz w:val="21"/>
              </w:rPr>
              <w:t>06-04-</w:t>
            </w:r>
          </w:p>
        </w:tc>
        <w:tc>
          <w:tcPr>
            <w:tcW w:w="3016" w:type="dxa"/>
            <w:vAlign w:val="top"/>
          </w:tcPr>
          <w:p>
            <w:pPr>
              <w:pStyle w:val="9"/>
              <w:spacing w:before="11" w:line="258" w:lineRule="exact"/>
              <w:ind w:left="250"/>
              <w:rPr>
                <w:sz w:val="21"/>
              </w:rPr>
            </w:pPr>
            <w:r>
              <w:rPr>
                <w:sz w:val="21"/>
              </w:rPr>
              <w:t>儿科学其他学科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1166" w:type="dxa"/>
            <w:vAlign w:val="top"/>
          </w:tcPr>
          <w:p>
            <w:pPr>
              <w:pStyle w:val="9"/>
              <w:spacing w:before="10" w:line="258" w:lineRule="exact"/>
              <w:ind w:left="50"/>
              <w:rPr>
                <w:sz w:val="21"/>
              </w:rPr>
            </w:pPr>
            <w:r>
              <w:rPr>
                <w:sz w:val="21"/>
              </w:rPr>
              <w:t>02-02-</w:t>
            </w:r>
          </w:p>
        </w:tc>
        <w:tc>
          <w:tcPr>
            <w:tcW w:w="2950" w:type="dxa"/>
            <w:vAlign w:val="top"/>
          </w:tcPr>
          <w:p>
            <w:pPr>
              <w:pStyle w:val="9"/>
              <w:spacing w:before="10" w:line="258" w:lineRule="exact"/>
              <w:ind w:left="467"/>
              <w:rPr>
                <w:sz w:val="21"/>
              </w:rPr>
            </w:pPr>
            <w:r>
              <w:rPr>
                <w:sz w:val="21"/>
              </w:rPr>
              <w:t>生物化学</w:t>
            </w:r>
          </w:p>
        </w:tc>
        <w:tc>
          <w:tcPr>
            <w:tcW w:w="1284" w:type="dxa"/>
            <w:vAlign w:val="top"/>
          </w:tcPr>
          <w:p>
            <w:pPr>
              <w:pStyle w:val="9"/>
              <w:rPr>
                <w:rFonts w:ascii="Times New Roman"/>
                <w:sz w:val="20"/>
              </w:rPr>
            </w:pPr>
          </w:p>
        </w:tc>
        <w:tc>
          <w:tcPr>
            <w:tcW w:w="3016"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02-03-</w:t>
            </w:r>
          </w:p>
        </w:tc>
        <w:tc>
          <w:tcPr>
            <w:tcW w:w="2950" w:type="dxa"/>
            <w:vAlign w:val="top"/>
          </w:tcPr>
          <w:p>
            <w:pPr>
              <w:pStyle w:val="9"/>
              <w:spacing w:before="10" w:line="259" w:lineRule="exact"/>
              <w:ind w:left="467"/>
              <w:rPr>
                <w:sz w:val="21"/>
              </w:rPr>
            </w:pPr>
            <w:r>
              <w:rPr>
                <w:sz w:val="21"/>
              </w:rPr>
              <w:t>生物物理学</w:t>
            </w:r>
          </w:p>
        </w:tc>
        <w:tc>
          <w:tcPr>
            <w:tcW w:w="1284" w:type="dxa"/>
            <w:vAlign w:val="top"/>
          </w:tcPr>
          <w:p>
            <w:pPr>
              <w:pStyle w:val="9"/>
              <w:spacing w:before="10" w:line="259" w:lineRule="exact"/>
              <w:ind w:left="407"/>
              <w:rPr>
                <w:b/>
                <w:sz w:val="21"/>
              </w:rPr>
            </w:pPr>
            <w:r>
              <w:rPr>
                <w:b/>
                <w:sz w:val="21"/>
              </w:rPr>
              <w:t>07-</w:t>
            </w:r>
          </w:p>
        </w:tc>
        <w:tc>
          <w:tcPr>
            <w:tcW w:w="3016" w:type="dxa"/>
            <w:vAlign w:val="top"/>
          </w:tcPr>
          <w:p>
            <w:pPr>
              <w:pStyle w:val="9"/>
              <w:spacing w:before="10" w:line="259" w:lineRule="exact"/>
              <w:ind w:left="250"/>
              <w:rPr>
                <w:b/>
                <w:sz w:val="21"/>
              </w:rPr>
            </w:pPr>
            <w:r>
              <w:rPr>
                <w:b/>
                <w:sz w:val="21"/>
              </w:rPr>
              <w:t>眼、耳鼻咽喉科学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02-04-</w:t>
            </w:r>
          </w:p>
        </w:tc>
        <w:tc>
          <w:tcPr>
            <w:tcW w:w="2950" w:type="dxa"/>
            <w:vAlign w:val="top"/>
          </w:tcPr>
          <w:p>
            <w:pPr>
              <w:pStyle w:val="9"/>
              <w:spacing w:before="11" w:line="258" w:lineRule="exact"/>
              <w:ind w:left="467"/>
              <w:rPr>
                <w:sz w:val="21"/>
              </w:rPr>
            </w:pPr>
            <w:r>
              <w:rPr>
                <w:sz w:val="21"/>
              </w:rPr>
              <w:t>药理学</w:t>
            </w:r>
          </w:p>
        </w:tc>
        <w:tc>
          <w:tcPr>
            <w:tcW w:w="1284" w:type="dxa"/>
            <w:vAlign w:val="top"/>
          </w:tcPr>
          <w:p>
            <w:pPr>
              <w:pStyle w:val="9"/>
              <w:spacing w:before="11" w:line="258" w:lineRule="exact"/>
              <w:ind w:left="407"/>
              <w:rPr>
                <w:sz w:val="21"/>
              </w:rPr>
            </w:pPr>
            <w:r>
              <w:rPr>
                <w:sz w:val="21"/>
              </w:rPr>
              <w:t>07-01-</w:t>
            </w:r>
          </w:p>
        </w:tc>
        <w:tc>
          <w:tcPr>
            <w:tcW w:w="3016" w:type="dxa"/>
            <w:vAlign w:val="top"/>
          </w:tcPr>
          <w:p>
            <w:pPr>
              <w:pStyle w:val="9"/>
              <w:spacing w:before="11" w:line="258" w:lineRule="exact"/>
              <w:ind w:left="250"/>
              <w:rPr>
                <w:sz w:val="21"/>
              </w:rPr>
            </w:pPr>
            <w:r>
              <w:rPr>
                <w:sz w:val="21"/>
              </w:rPr>
              <w:t>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02-05-</w:t>
            </w:r>
          </w:p>
        </w:tc>
        <w:tc>
          <w:tcPr>
            <w:tcW w:w="2950" w:type="dxa"/>
            <w:vAlign w:val="top"/>
          </w:tcPr>
          <w:p>
            <w:pPr>
              <w:pStyle w:val="9"/>
              <w:spacing w:before="10" w:line="259" w:lineRule="exact"/>
              <w:ind w:left="467"/>
              <w:rPr>
                <w:sz w:val="21"/>
              </w:rPr>
            </w:pPr>
            <w:r>
              <w:rPr>
                <w:sz w:val="21"/>
              </w:rPr>
              <w:t>细胞生物学</w:t>
            </w:r>
          </w:p>
        </w:tc>
        <w:tc>
          <w:tcPr>
            <w:tcW w:w="1284" w:type="dxa"/>
            <w:vAlign w:val="top"/>
          </w:tcPr>
          <w:p>
            <w:pPr>
              <w:pStyle w:val="9"/>
              <w:spacing w:before="10" w:line="259" w:lineRule="exact"/>
              <w:ind w:left="407"/>
              <w:rPr>
                <w:sz w:val="21"/>
              </w:rPr>
            </w:pPr>
            <w:r>
              <w:rPr>
                <w:sz w:val="21"/>
              </w:rPr>
              <w:t>07-02-</w:t>
            </w:r>
          </w:p>
        </w:tc>
        <w:tc>
          <w:tcPr>
            <w:tcW w:w="3016" w:type="dxa"/>
            <w:vAlign w:val="top"/>
          </w:tcPr>
          <w:p>
            <w:pPr>
              <w:pStyle w:val="9"/>
              <w:spacing w:before="10" w:line="259" w:lineRule="exact"/>
              <w:ind w:left="250"/>
              <w:rPr>
                <w:sz w:val="21"/>
              </w:rPr>
            </w:pPr>
            <w:r>
              <w:rPr>
                <w:sz w:val="21"/>
              </w:rPr>
              <w:t>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02-06-</w:t>
            </w:r>
          </w:p>
        </w:tc>
        <w:tc>
          <w:tcPr>
            <w:tcW w:w="2950" w:type="dxa"/>
            <w:vAlign w:val="top"/>
          </w:tcPr>
          <w:p>
            <w:pPr>
              <w:pStyle w:val="9"/>
              <w:spacing w:before="11" w:line="258" w:lineRule="exact"/>
              <w:ind w:left="467"/>
              <w:rPr>
                <w:sz w:val="21"/>
              </w:rPr>
            </w:pPr>
            <w:r>
              <w:rPr>
                <w:sz w:val="21"/>
              </w:rPr>
              <w:t>病生理学</w:t>
            </w:r>
          </w:p>
        </w:tc>
        <w:tc>
          <w:tcPr>
            <w:tcW w:w="1284" w:type="dxa"/>
            <w:vAlign w:val="top"/>
          </w:tcPr>
          <w:p>
            <w:pPr>
              <w:pStyle w:val="9"/>
              <w:rPr>
                <w:rFonts w:ascii="Times New Roman"/>
                <w:sz w:val="20"/>
              </w:rPr>
            </w:pPr>
          </w:p>
        </w:tc>
        <w:tc>
          <w:tcPr>
            <w:tcW w:w="3016"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1166" w:type="dxa"/>
            <w:vAlign w:val="top"/>
          </w:tcPr>
          <w:p>
            <w:pPr>
              <w:pStyle w:val="9"/>
              <w:spacing w:before="10" w:line="258" w:lineRule="exact"/>
              <w:ind w:left="50"/>
              <w:rPr>
                <w:sz w:val="21"/>
              </w:rPr>
            </w:pPr>
            <w:r>
              <w:rPr>
                <w:sz w:val="21"/>
              </w:rPr>
              <w:t>02-07-</w:t>
            </w:r>
          </w:p>
        </w:tc>
        <w:tc>
          <w:tcPr>
            <w:tcW w:w="2950" w:type="dxa"/>
            <w:vAlign w:val="top"/>
          </w:tcPr>
          <w:p>
            <w:pPr>
              <w:pStyle w:val="9"/>
              <w:spacing w:before="10" w:line="258" w:lineRule="exact"/>
              <w:ind w:left="467"/>
              <w:rPr>
                <w:sz w:val="21"/>
              </w:rPr>
            </w:pPr>
            <w:r>
              <w:rPr>
                <w:sz w:val="21"/>
              </w:rPr>
              <w:t>免疫学</w:t>
            </w:r>
          </w:p>
        </w:tc>
        <w:tc>
          <w:tcPr>
            <w:tcW w:w="1284" w:type="dxa"/>
            <w:vAlign w:val="top"/>
          </w:tcPr>
          <w:p>
            <w:pPr>
              <w:pStyle w:val="9"/>
              <w:spacing w:before="10" w:line="258" w:lineRule="exact"/>
              <w:ind w:left="407"/>
              <w:rPr>
                <w:b/>
                <w:sz w:val="21"/>
              </w:rPr>
            </w:pPr>
            <w:r>
              <w:rPr>
                <w:b/>
                <w:sz w:val="21"/>
              </w:rPr>
              <w:t>08-</w:t>
            </w:r>
          </w:p>
        </w:tc>
        <w:tc>
          <w:tcPr>
            <w:tcW w:w="3016" w:type="dxa"/>
            <w:vAlign w:val="top"/>
          </w:tcPr>
          <w:p>
            <w:pPr>
              <w:pStyle w:val="9"/>
              <w:spacing w:before="10" w:line="258" w:lineRule="exact"/>
              <w:ind w:left="250"/>
              <w:rPr>
                <w:b/>
                <w:sz w:val="21"/>
              </w:rPr>
            </w:pPr>
            <w:r>
              <w:rPr>
                <w:b/>
                <w:sz w:val="21"/>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02-08-</w:t>
            </w:r>
          </w:p>
        </w:tc>
        <w:tc>
          <w:tcPr>
            <w:tcW w:w="2950" w:type="dxa"/>
            <w:vAlign w:val="top"/>
          </w:tcPr>
          <w:p>
            <w:pPr>
              <w:pStyle w:val="9"/>
              <w:spacing w:before="10" w:line="259" w:lineRule="exact"/>
              <w:ind w:left="467"/>
              <w:rPr>
                <w:sz w:val="21"/>
              </w:rPr>
            </w:pPr>
            <w:r>
              <w:rPr>
                <w:sz w:val="21"/>
              </w:rPr>
              <w:t>基础医学其他学科</w:t>
            </w:r>
          </w:p>
        </w:tc>
        <w:tc>
          <w:tcPr>
            <w:tcW w:w="1284" w:type="dxa"/>
            <w:vAlign w:val="top"/>
          </w:tcPr>
          <w:p>
            <w:pPr>
              <w:pStyle w:val="9"/>
              <w:spacing w:before="10" w:line="259" w:lineRule="exact"/>
              <w:ind w:left="407"/>
              <w:rPr>
                <w:sz w:val="21"/>
              </w:rPr>
            </w:pPr>
            <w:r>
              <w:rPr>
                <w:sz w:val="21"/>
              </w:rPr>
              <w:t>08-01-</w:t>
            </w:r>
          </w:p>
        </w:tc>
        <w:tc>
          <w:tcPr>
            <w:tcW w:w="3016" w:type="dxa"/>
            <w:vAlign w:val="top"/>
          </w:tcPr>
          <w:p>
            <w:pPr>
              <w:pStyle w:val="9"/>
              <w:spacing w:before="10" w:line="259" w:lineRule="exact"/>
              <w:ind w:left="250"/>
              <w:rPr>
                <w:sz w:val="21"/>
              </w:rPr>
            </w:pPr>
            <w:r>
              <w:rPr>
                <w:sz w:val="21"/>
              </w:rPr>
              <w:t>口腔内科学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rPr>
                <w:rFonts w:ascii="Times New Roman"/>
                <w:sz w:val="20"/>
              </w:rPr>
            </w:pPr>
          </w:p>
        </w:tc>
        <w:tc>
          <w:tcPr>
            <w:tcW w:w="2950" w:type="dxa"/>
            <w:vAlign w:val="top"/>
          </w:tcPr>
          <w:p>
            <w:pPr>
              <w:pStyle w:val="9"/>
              <w:rPr>
                <w:rFonts w:ascii="Times New Roman"/>
                <w:sz w:val="20"/>
              </w:rPr>
            </w:pPr>
          </w:p>
        </w:tc>
        <w:tc>
          <w:tcPr>
            <w:tcW w:w="1284" w:type="dxa"/>
            <w:vAlign w:val="top"/>
          </w:tcPr>
          <w:p>
            <w:pPr>
              <w:pStyle w:val="9"/>
              <w:spacing w:before="11" w:line="258" w:lineRule="exact"/>
              <w:ind w:left="407"/>
              <w:rPr>
                <w:sz w:val="21"/>
              </w:rPr>
            </w:pPr>
            <w:r>
              <w:rPr>
                <w:sz w:val="21"/>
              </w:rPr>
              <w:t>08-02-</w:t>
            </w:r>
          </w:p>
        </w:tc>
        <w:tc>
          <w:tcPr>
            <w:tcW w:w="3016" w:type="dxa"/>
            <w:vAlign w:val="top"/>
          </w:tcPr>
          <w:p>
            <w:pPr>
              <w:pStyle w:val="9"/>
              <w:spacing w:before="11" w:line="258" w:lineRule="exact"/>
              <w:ind w:left="250"/>
              <w:rPr>
                <w:sz w:val="21"/>
              </w:rPr>
            </w:pPr>
            <w:r>
              <w:rPr>
                <w:sz w:val="21"/>
              </w:rPr>
              <w:t>口腔外科学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b/>
                <w:sz w:val="21"/>
              </w:rPr>
            </w:pPr>
            <w:r>
              <w:rPr>
                <w:b/>
                <w:sz w:val="21"/>
              </w:rPr>
              <w:t>03-</w:t>
            </w:r>
          </w:p>
        </w:tc>
        <w:tc>
          <w:tcPr>
            <w:tcW w:w="2950" w:type="dxa"/>
            <w:vAlign w:val="top"/>
          </w:tcPr>
          <w:p>
            <w:pPr>
              <w:pStyle w:val="9"/>
              <w:spacing w:before="10" w:line="259" w:lineRule="exact"/>
              <w:ind w:left="467"/>
              <w:rPr>
                <w:b/>
                <w:sz w:val="21"/>
              </w:rPr>
            </w:pPr>
            <w:r>
              <w:rPr>
                <w:b/>
                <w:sz w:val="21"/>
              </w:rPr>
              <w:t>临床内科学</w:t>
            </w:r>
          </w:p>
        </w:tc>
        <w:tc>
          <w:tcPr>
            <w:tcW w:w="1284" w:type="dxa"/>
            <w:vAlign w:val="top"/>
          </w:tcPr>
          <w:p>
            <w:pPr>
              <w:pStyle w:val="9"/>
              <w:spacing w:before="10" w:line="259" w:lineRule="exact"/>
              <w:ind w:left="407"/>
              <w:rPr>
                <w:sz w:val="21"/>
              </w:rPr>
            </w:pPr>
            <w:r>
              <w:rPr>
                <w:sz w:val="21"/>
              </w:rPr>
              <w:t>08-03-</w:t>
            </w:r>
          </w:p>
        </w:tc>
        <w:tc>
          <w:tcPr>
            <w:tcW w:w="3016" w:type="dxa"/>
            <w:vAlign w:val="top"/>
          </w:tcPr>
          <w:p>
            <w:pPr>
              <w:pStyle w:val="9"/>
              <w:spacing w:before="10" w:line="259" w:lineRule="exact"/>
              <w:ind w:left="250"/>
              <w:rPr>
                <w:sz w:val="21"/>
              </w:rPr>
            </w:pPr>
            <w:r>
              <w:rPr>
                <w:sz w:val="21"/>
              </w:rPr>
              <w:t>口腔正畸学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03-01-</w:t>
            </w:r>
          </w:p>
        </w:tc>
        <w:tc>
          <w:tcPr>
            <w:tcW w:w="2950" w:type="dxa"/>
            <w:vAlign w:val="top"/>
          </w:tcPr>
          <w:p>
            <w:pPr>
              <w:pStyle w:val="9"/>
              <w:spacing w:before="11" w:line="258" w:lineRule="exact"/>
              <w:ind w:left="467"/>
              <w:rPr>
                <w:sz w:val="21"/>
              </w:rPr>
            </w:pPr>
            <w:r>
              <w:rPr>
                <w:sz w:val="21"/>
              </w:rPr>
              <w:t>心血管病学</w:t>
            </w:r>
          </w:p>
        </w:tc>
        <w:tc>
          <w:tcPr>
            <w:tcW w:w="1284" w:type="dxa"/>
            <w:vAlign w:val="top"/>
          </w:tcPr>
          <w:p>
            <w:pPr>
              <w:pStyle w:val="9"/>
              <w:spacing w:before="11" w:line="258" w:lineRule="exact"/>
              <w:ind w:left="407"/>
              <w:rPr>
                <w:sz w:val="21"/>
              </w:rPr>
            </w:pPr>
            <w:r>
              <w:rPr>
                <w:sz w:val="21"/>
              </w:rPr>
              <w:t>08-04-</w:t>
            </w:r>
          </w:p>
        </w:tc>
        <w:tc>
          <w:tcPr>
            <w:tcW w:w="3016" w:type="dxa"/>
            <w:vAlign w:val="top"/>
          </w:tcPr>
          <w:p>
            <w:pPr>
              <w:pStyle w:val="9"/>
              <w:spacing w:before="11" w:line="258" w:lineRule="exact"/>
              <w:ind w:left="250"/>
              <w:rPr>
                <w:sz w:val="21"/>
              </w:rPr>
            </w:pPr>
            <w:r>
              <w:rPr>
                <w:sz w:val="21"/>
              </w:rPr>
              <w:t>口腔修复学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03-02-</w:t>
            </w:r>
          </w:p>
        </w:tc>
        <w:tc>
          <w:tcPr>
            <w:tcW w:w="2950" w:type="dxa"/>
            <w:vAlign w:val="top"/>
          </w:tcPr>
          <w:p>
            <w:pPr>
              <w:pStyle w:val="9"/>
              <w:spacing w:before="10" w:line="259" w:lineRule="exact"/>
              <w:ind w:left="467"/>
              <w:rPr>
                <w:sz w:val="21"/>
              </w:rPr>
            </w:pPr>
            <w:r>
              <w:rPr>
                <w:sz w:val="21"/>
              </w:rPr>
              <w:t>呼吸病学</w:t>
            </w:r>
          </w:p>
        </w:tc>
        <w:tc>
          <w:tcPr>
            <w:tcW w:w="1284" w:type="dxa"/>
            <w:vAlign w:val="top"/>
          </w:tcPr>
          <w:p>
            <w:pPr>
              <w:pStyle w:val="9"/>
              <w:spacing w:before="10" w:line="259" w:lineRule="exact"/>
              <w:ind w:left="407"/>
              <w:rPr>
                <w:sz w:val="21"/>
              </w:rPr>
            </w:pPr>
            <w:r>
              <w:rPr>
                <w:sz w:val="21"/>
              </w:rPr>
              <w:t>08-05-</w:t>
            </w:r>
          </w:p>
        </w:tc>
        <w:tc>
          <w:tcPr>
            <w:tcW w:w="3016" w:type="dxa"/>
            <w:vAlign w:val="top"/>
          </w:tcPr>
          <w:p>
            <w:pPr>
              <w:pStyle w:val="9"/>
              <w:spacing w:before="10" w:line="259" w:lineRule="exact"/>
              <w:ind w:left="250"/>
              <w:rPr>
                <w:sz w:val="21"/>
              </w:rPr>
            </w:pPr>
            <w:r>
              <w:rPr>
                <w:sz w:val="21"/>
              </w:rPr>
              <w:t>口腔学其他学科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03-03-</w:t>
            </w:r>
          </w:p>
        </w:tc>
        <w:tc>
          <w:tcPr>
            <w:tcW w:w="2950" w:type="dxa"/>
            <w:vAlign w:val="top"/>
          </w:tcPr>
          <w:p>
            <w:pPr>
              <w:pStyle w:val="9"/>
              <w:spacing w:before="11" w:line="258" w:lineRule="exact"/>
              <w:ind w:left="467"/>
              <w:rPr>
                <w:sz w:val="21"/>
              </w:rPr>
            </w:pPr>
            <w:r>
              <w:rPr>
                <w:sz w:val="21"/>
              </w:rPr>
              <w:t>消化病学</w:t>
            </w:r>
          </w:p>
        </w:tc>
        <w:tc>
          <w:tcPr>
            <w:tcW w:w="1284" w:type="dxa"/>
            <w:vAlign w:val="top"/>
          </w:tcPr>
          <w:p>
            <w:pPr>
              <w:pStyle w:val="9"/>
              <w:rPr>
                <w:rFonts w:ascii="Times New Roman"/>
                <w:sz w:val="20"/>
              </w:rPr>
            </w:pPr>
          </w:p>
        </w:tc>
        <w:tc>
          <w:tcPr>
            <w:tcW w:w="3016"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1166" w:type="dxa"/>
            <w:vAlign w:val="top"/>
          </w:tcPr>
          <w:p>
            <w:pPr>
              <w:pStyle w:val="9"/>
              <w:spacing w:before="10" w:line="258" w:lineRule="exact"/>
              <w:ind w:left="50"/>
              <w:rPr>
                <w:sz w:val="21"/>
              </w:rPr>
            </w:pPr>
            <w:r>
              <w:rPr>
                <w:sz w:val="21"/>
              </w:rPr>
              <w:t>03-04-</w:t>
            </w:r>
          </w:p>
        </w:tc>
        <w:tc>
          <w:tcPr>
            <w:tcW w:w="2950" w:type="dxa"/>
            <w:vAlign w:val="top"/>
          </w:tcPr>
          <w:p>
            <w:pPr>
              <w:pStyle w:val="9"/>
              <w:spacing w:before="10" w:line="258" w:lineRule="exact"/>
              <w:ind w:left="467"/>
              <w:rPr>
                <w:sz w:val="21"/>
              </w:rPr>
            </w:pPr>
            <w:r>
              <w:rPr>
                <w:sz w:val="21"/>
              </w:rPr>
              <w:t>血液病学</w:t>
            </w:r>
          </w:p>
        </w:tc>
        <w:tc>
          <w:tcPr>
            <w:tcW w:w="1284" w:type="dxa"/>
            <w:vAlign w:val="top"/>
          </w:tcPr>
          <w:p>
            <w:pPr>
              <w:pStyle w:val="9"/>
              <w:spacing w:before="10" w:line="258" w:lineRule="exact"/>
              <w:ind w:left="407"/>
              <w:rPr>
                <w:b/>
                <w:sz w:val="21"/>
              </w:rPr>
            </w:pPr>
            <w:r>
              <w:rPr>
                <w:b/>
                <w:sz w:val="21"/>
              </w:rPr>
              <w:t>09-</w:t>
            </w:r>
          </w:p>
        </w:tc>
        <w:tc>
          <w:tcPr>
            <w:tcW w:w="3016" w:type="dxa"/>
            <w:vAlign w:val="top"/>
          </w:tcPr>
          <w:p>
            <w:pPr>
              <w:pStyle w:val="9"/>
              <w:spacing w:before="10" w:line="258" w:lineRule="exact"/>
              <w:ind w:left="250"/>
              <w:rPr>
                <w:b/>
                <w:sz w:val="21"/>
              </w:rPr>
            </w:pPr>
            <w:r>
              <w:rPr>
                <w:b/>
                <w:sz w:val="21"/>
              </w:rPr>
              <w:t>影像医学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03-05-</w:t>
            </w:r>
          </w:p>
        </w:tc>
        <w:tc>
          <w:tcPr>
            <w:tcW w:w="2950" w:type="dxa"/>
            <w:vAlign w:val="top"/>
          </w:tcPr>
          <w:p>
            <w:pPr>
              <w:pStyle w:val="9"/>
              <w:spacing w:before="10" w:line="259" w:lineRule="exact"/>
              <w:ind w:left="467"/>
              <w:rPr>
                <w:sz w:val="21"/>
              </w:rPr>
            </w:pPr>
            <w:r>
              <w:rPr>
                <w:sz w:val="21"/>
              </w:rPr>
              <w:t>肾脏病学</w:t>
            </w:r>
          </w:p>
        </w:tc>
        <w:tc>
          <w:tcPr>
            <w:tcW w:w="1284" w:type="dxa"/>
            <w:vAlign w:val="top"/>
          </w:tcPr>
          <w:p>
            <w:pPr>
              <w:pStyle w:val="9"/>
              <w:spacing w:before="10" w:line="259" w:lineRule="exact"/>
              <w:ind w:left="407"/>
              <w:rPr>
                <w:sz w:val="21"/>
              </w:rPr>
            </w:pPr>
            <w:r>
              <w:rPr>
                <w:sz w:val="21"/>
              </w:rPr>
              <w:t>09-01-</w:t>
            </w:r>
          </w:p>
        </w:tc>
        <w:tc>
          <w:tcPr>
            <w:tcW w:w="3016" w:type="dxa"/>
            <w:vAlign w:val="top"/>
          </w:tcPr>
          <w:p>
            <w:pPr>
              <w:pStyle w:val="9"/>
              <w:spacing w:before="10" w:line="259" w:lineRule="exact"/>
              <w:ind w:left="250"/>
              <w:rPr>
                <w:sz w:val="21"/>
              </w:rPr>
            </w:pPr>
            <w:r>
              <w:rPr>
                <w:sz w:val="21"/>
              </w:rPr>
              <w:t>放射诊断学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03-06-</w:t>
            </w:r>
          </w:p>
        </w:tc>
        <w:tc>
          <w:tcPr>
            <w:tcW w:w="2950" w:type="dxa"/>
            <w:vAlign w:val="top"/>
          </w:tcPr>
          <w:p>
            <w:pPr>
              <w:pStyle w:val="9"/>
              <w:spacing w:before="11" w:line="258" w:lineRule="exact"/>
              <w:ind w:left="467"/>
              <w:rPr>
                <w:sz w:val="21"/>
              </w:rPr>
            </w:pPr>
            <w:r>
              <w:rPr>
                <w:sz w:val="21"/>
              </w:rPr>
              <w:t>内分泌学</w:t>
            </w:r>
          </w:p>
        </w:tc>
        <w:tc>
          <w:tcPr>
            <w:tcW w:w="1284" w:type="dxa"/>
            <w:vAlign w:val="top"/>
          </w:tcPr>
          <w:p>
            <w:pPr>
              <w:pStyle w:val="9"/>
              <w:spacing w:before="11" w:line="258" w:lineRule="exact"/>
              <w:ind w:left="407"/>
              <w:rPr>
                <w:sz w:val="21"/>
              </w:rPr>
            </w:pPr>
            <w:r>
              <w:rPr>
                <w:sz w:val="21"/>
              </w:rPr>
              <w:t>09-02-</w:t>
            </w:r>
          </w:p>
        </w:tc>
        <w:tc>
          <w:tcPr>
            <w:tcW w:w="3016" w:type="dxa"/>
            <w:vAlign w:val="top"/>
          </w:tcPr>
          <w:p>
            <w:pPr>
              <w:pStyle w:val="9"/>
              <w:spacing w:before="11" w:line="258" w:lineRule="exact"/>
              <w:ind w:left="250"/>
              <w:rPr>
                <w:sz w:val="21"/>
              </w:rPr>
            </w:pPr>
            <w:r>
              <w:rPr>
                <w:sz w:val="21"/>
              </w:rPr>
              <w:t>超声诊断学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03-07-</w:t>
            </w:r>
          </w:p>
        </w:tc>
        <w:tc>
          <w:tcPr>
            <w:tcW w:w="2950" w:type="dxa"/>
            <w:vAlign w:val="top"/>
          </w:tcPr>
          <w:p>
            <w:pPr>
              <w:pStyle w:val="9"/>
              <w:spacing w:before="10" w:line="259" w:lineRule="exact"/>
              <w:ind w:left="467"/>
              <w:rPr>
                <w:sz w:val="21"/>
              </w:rPr>
            </w:pPr>
            <w:r>
              <w:rPr>
                <w:sz w:val="21"/>
              </w:rPr>
              <w:t>神经内科学</w:t>
            </w:r>
          </w:p>
        </w:tc>
        <w:tc>
          <w:tcPr>
            <w:tcW w:w="1284" w:type="dxa"/>
            <w:vAlign w:val="top"/>
          </w:tcPr>
          <w:p>
            <w:pPr>
              <w:pStyle w:val="9"/>
              <w:spacing w:before="10" w:line="259" w:lineRule="exact"/>
              <w:ind w:left="407"/>
              <w:rPr>
                <w:sz w:val="21"/>
              </w:rPr>
            </w:pPr>
            <w:r>
              <w:rPr>
                <w:sz w:val="21"/>
              </w:rPr>
              <w:t>09-03-</w:t>
            </w:r>
          </w:p>
        </w:tc>
        <w:tc>
          <w:tcPr>
            <w:tcW w:w="3016" w:type="dxa"/>
            <w:vAlign w:val="top"/>
          </w:tcPr>
          <w:p>
            <w:pPr>
              <w:pStyle w:val="9"/>
              <w:spacing w:before="10" w:line="259" w:lineRule="exact"/>
              <w:ind w:left="250"/>
              <w:rPr>
                <w:sz w:val="21"/>
              </w:rPr>
            </w:pPr>
            <w:r>
              <w:rPr>
                <w:sz w:val="21"/>
              </w:rPr>
              <w:t>放射肿瘤学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03-08-</w:t>
            </w:r>
          </w:p>
        </w:tc>
        <w:tc>
          <w:tcPr>
            <w:tcW w:w="2950" w:type="dxa"/>
            <w:vAlign w:val="top"/>
          </w:tcPr>
          <w:p>
            <w:pPr>
              <w:pStyle w:val="9"/>
              <w:spacing w:before="11" w:line="258" w:lineRule="exact"/>
              <w:ind w:left="467"/>
              <w:rPr>
                <w:sz w:val="21"/>
              </w:rPr>
            </w:pPr>
            <w:r>
              <w:rPr>
                <w:sz w:val="21"/>
              </w:rPr>
              <w:t>感染病学</w:t>
            </w:r>
          </w:p>
        </w:tc>
        <w:tc>
          <w:tcPr>
            <w:tcW w:w="1284" w:type="dxa"/>
            <w:vAlign w:val="top"/>
          </w:tcPr>
          <w:p>
            <w:pPr>
              <w:pStyle w:val="9"/>
              <w:spacing w:before="11" w:line="258" w:lineRule="exact"/>
              <w:ind w:left="407"/>
              <w:rPr>
                <w:sz w:val="21"/>
              </w:rPr>
            </w:pPr>
            <w:r>
              <w:rPr>
                <w:sz w:val="21"/>
              </w:rPr>
              <w:t>09-04-</w:t>
            </w:r>
          </w:p>
        </w:tc>
        <w:tc>
          <w:tcPr>
            <w:tcW w:w="3016" w:type="dxa"/>
            <w:vAlign w:val="top"/>
          </w:tcPr>
          <w:p>
            <w:pPr>
              <w:pStyle w:val="9"/>
              <w:spacing w:before="11" w:line="258" w:lineRule="exact"/>
              <w:ind w:left="250"/>
              <w:rPr>
                <w:sz w:val="21"/>
              </w:rPr>
            </w:pPr>
            <w:r>
              <w:rPr>
                <w:sz w:val="21"/>
              </w:rPr>
              <w:t>影像医学其他学科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1166" w:type="dxa"/>
            <w:vAlign w:val="top"/>
          </w:tcPr>
          <w:p>
            <w:pPr>
              <w:pStyle w:val="9"/>
              <w:spacing w:before="10" w:line="258" w:lineRule="exact"/>
              <w:ind w:left="50"/>
              <w:rPr>
                <w:sz w:val="21"/>
              </w:rPr>
            </w:pPr>
            <w:r>
              <w:rPr>
                <w:sz w:val="21"/>
              </w:rPr>
              <w:t>03-09-</w:t>
            </w:r>
          </w:p>
        </w:tc>
        <w:tc>
          <w:tcPr>
            <w:tcW w:w="2950" w:type="dxa"/>
            <w:vAlign w:val="top"/>
          </w:tcPr>
          <w:p>
            <w:pPr>
              <w:pStyle w:val="9"/>
              <w:spacing w:before="10" w:line="258" w:lineRule="exact"/>
              <w:ind w:left="467"/>
              <w:rPr>
                <w:sz w:val="21"/>
              </w:rPr>
            </w:pPr>
            <w:r>
              <w:rPr>
                <w:sz w:val="21"/>
              </w:rPr>
              <w:t>精神卫生学</w:t>
            </w:r>
          </w:p>
        </w:tc>
        <w:tc>
          <w:tcPr>
            <w:tcW w:w="1284" w:type="dxa"/>
            <w:vAlign w:val="top"/>
          </w:tcPr>
          <w:p>
            <w:pPr>
              <w:pStyle w:val="9"/>
              <w:rPr>
                <w:rFonts w:ascii="Times New Roman"/>
                <w:sz w:val="20"/>
              </w:rPr>
            </w:pPr>
          </w:p>
        </w:tc>
        <w:tc>
          <w:tcPr>
            <w:tcW w:w="3016"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03-10-</w:t>
            </w:r>
          </w:p>
        </w:tc>
        <w:tc>
          <w:tcPr>
            <w:tcW w:w="2950" w:type="dxa"/>
            <w:vAlign w:val="top"/>
          </w:tcPr>
          <w:p>
            <w:pPr>
              <w:pStyle w:val="9"/>
              <w:spacing w:before="10" w:line="259" w:lineRule="exact"/>
              <w:ind w:left="467"/>
              <w:rPr>
                <w:sz w:val="21"/>
              </w:rPr>
            </w:pPr>
            <w:r>
              <w:rPr>
                <w:sz w:val="21"/>
              </w:rPr>
              <w:t>老年医学</w:t>
            </w:r>
          </w:p>
        </w:tc>
        <w:tc>
          <w:tcPr>
            <w:tcW w:w="1284" w:type="dxa"/>
            <w:vAlign w:val="top"/>
          </w:tcPr>
          <w:p>
            <w:pPr>
              <w:pStyle w:val="9"/>
              <w:spacing w:before="10" w:line="259" w:lineRule="exact"/>
              <w:ind w:left="407"/>
              <w:rPr>
                <w:b/>
                <w:sz w:val="21"/>
              </w:rPr>
            </w:pPr>
            <w:r>
              <w:rPr>
                <w:b/>
                <w:sz w:val="21"/>
              </w:rPr>
              <w:t>10-</w:t>
            </w:r>
          </w:p>
        </w:tc>
        <w:tc>
          <w:tcPr>
            <w:tcW w:w="3016" w:type="dxa"/>
            <w:vAlign w:val="top"/>
          </w:tcPr>
          <w:p>
            <w:pPr>
              <w:pStyle w:val="9"/>
              <w:spacing w:before="10" w:line="259" w:lineRule="exact"/>
              <w:ind w:left="250"/>
              <w:rPr>
                <w:b/>
                <w:sz w:val="21"/>
              </w:rPr>
            </w:pPr>
            <w:r>
              <w:rPr>
                <w:b/>
                <w:sz w:val="21"/>
              </w:rPr>
              <w:t>急诊学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03-11-</w:t>
            </w:r>
          </w:p>
        </w:tc>
        <w:tc>
          <w:tcPr>
            <w:tcW w:w="2950" w:type="dxa"/>
            <w:vAlign w:val="top"/>
          </w:tcPr>
          <w:p>
            <w:pPr>
              <w:pStyle w:val="9"/>
              <w:spacing w:before="11" w:line="258" w:lineRule="exact"/>
              <w:ind w:left="467"/>
              <w:rPr>
                <w:sz w:val="21"/>
              </w:rPr>
            </w:pPr>
            <w:r>
              <w:rPr>
                <w:sz w:val="21"/>
              </w:rPr>
              <w:t>内科学其他学科</w:t>
            </w:r>
          </w:p>
        </w:tc>
        <w:tc>
          <w:tcPr>
            <w:tcW w:w="1284" w:type="dxa"/>
            <w:vAlign w:val="top"/>
          </w:tcPr>
          <w:p>
            <w:pPr>
              <w:pStyle w:val="9"/>
              <w:rPr>
                <w:rFonts w:ascii="Times New Roman"/>
                <w:sz w:val="20"/>
              </w:rPr>
            </w:pPr>
          </w:p>
        </w:tc>
        <w:tc>
          <w:tcPr>
            <w:tcW w:w="3016"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rPr>
                <w:rFonts w:ascii="Times New Roman"/>
                <w:sz w:val="20"/>
              </w:rPr>
            </w:pPr>
          </w:p>
        </w:tc>
        <w:tc>
          <w:tcPr>
            <w:tcW w:w="2950" w:type="dxa"/>
            <w:vAlign w:val="top"/>
          </w:tcPr>
          <w:p>
            <w:pPr>
              <w:pStyle w:val="9"/>
              <w:rPr>
                <w:rFonts w:ascii="Times New Roman"/>
                <w:sz w:val="20"/>
              </w:rPr>
            </w:pPr>
          </w:p>
        </w:tc>
        <w:tc>
          <w:tcPr>
            <w:tcW w:w="1284" w:type="dxa"/>
            <w:vAlign w:val="top"/>
          </w:tcPr>
          <w:p>
            <w:pPr>
              <w:pStyle w:val="9"/>
              <w:spacing w:before="10" w:line="260" w:lineRule="exact"/>
              <w:ind w:left="407"/>
              <w:rPr>
                <w:b/>
                <w:sz w:val="21"/>
              </w:rPr>
            </w:pPr>
            <w:r>
              <w:rPr>
                <w:b/>
                <w:sz w:val="21"/>
              </w:rPr>
              <w:t>11-</w:t>
            </w:r>
          </w:p>
        </w:tc>
        <w:tc>
          <w:tcPr>
            <w:tcW w:w="3016" w:type="dxa"/>
            <w:vAlign w:val="top"/>
          </w:tcPr>
          <w:p>
            <w:pPr>
              <w:pStyle w:val="9"/>
              <w:spacing w:before="10" w:line="260" w:lineRule="exact"/>
              <w:ind w:left="250"/>
              <w:rPr>
                <w:b/>
                <w:sz w:val="21"/>
              </w:rPr>
            </w:pPr>
            <w:r>
              <w:rPr>
                <w:b/>
                <w:sz w:val="21"/>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b/>
                <w:sz w:val="21"/>
              </w:rPr>
            </w:pPr>
            <w:r>
              <w:rPr>
                <w:b/>
                <w:sz w:val="21"/>
              </w:rPr>
              <w:t>04-</w:t>
            </w:r>
          </w:p>
        </w:tc>
        <w:tc>
          <w:tcPr>
            <w:tcW w:w="2950" w:type="dxa"/>
            <w:vAlign w:val="top"/>
          </w:tcPr>
          <w:p>
            <w:pPr>
              <w:pStyle w:val="9"/>
              <w:spacing w:before="11" w:line="258" w:lineRule="exact"/>
              <w:ind w:left="467"/>
              <w:rPr>
                <w:b/>
                <w:sz w:val="21"/>
              </w:rPr>
            </w:pPr>
            <w:r>
              <w:rPr>
                <w:b/>
                <w:sz w:val="21"/>
              </w:rPr>
              <w:t>临床外科学</w:t>
            </w:r>
          </w:p>
        </w:tc>
        <w:tc>
          <w:tcPr>
            <w:tcW w:w="1284" w:type="dxa"/>
            <w:vAlign w:val="top"/>
          </w:tcPr>
          <w:p>
            <w:pPr>
              <w:pStyle w:val="9"/>
              <w:rPr>
                <w:rFonts w:ascii="Times New Roman"/>
                <w:sz w:val="20"/>
              </w:rPr>
            </w:pPr>
          </w:p>
        </w:tc>
        <w:tc>
          <w:tcPr>
            <w:tcW w:w="3016"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04-01-</w:t>
            </w:r>
          </w:p>
        </w:tc>
        <w:tc>
          <w:tcPr>
            <w:tcW w:w="2950" w:type="dxa"/>
            <w:vAlign w:val="top"/>
          </w:tcPr>
          <w:p>
            <w:pPr>
              <w:pStyle w:val="9"/>
              <w:spacing w:before="10" w:line="259" w:lineRule="exact"/>
              <w:ind w:left="467"/>
              <w:rPr>
                <w:sz w:val="21"/>
              </w:rPr>
            </w:pPr>
            <w:r>
              <w:rPr>
                <w:sz w:val="21"/>
              </w:rPr>
              <w:t>普通外科学</w:t>
            </w:r>
          </w:p>
        </w:tc>
        <w:tc>
          <w:tcPr>
            <w:tcW w:w="1284" w:type="dxa"/>
            <w:vAlign w:val="top"/>
          </w:tcPr>
          <w:p>
            <w:pPr>
              <w:pStyle w:val="9"/>
              <w:spacing w:before="10" w:line="259" w:lineRule="exact"/>
              <w:ind w:left="407"/>
              <w:rPr>
                <w:b/>
                <w:sz w:val="21"/>
              </w:rPr>
            </w:pPr>
            <w:r>
              <w:rPr>
                <w:b/>
                <w:sz w:val="21"/>
              </w:rPr>
              <w:t>12-</w:t>
            </w:r>
          </w:p>
        </w:tc>
        <w:tc>
          <w:tcPr>
            <w:tcW w:w="3016" w:type="dxa"/>
            <w:vAlign w:val="top"/>
          </w:tcPr>
          <w:p>
            <w:pPr>
              <w:pStyle w:val="9"/>
              <w:spacing w:before="10" w:line="259" w:lineRule="exact"/>
              <w:ind w:left="250"/>
              <w:rPr>
                <w:b/>
                <w:sz w:val="21"/>
              </w:rPr>
            </w:pPr>
            <w:r>
              <w:rPr>
                <w:b/>
                <w:sz w:val="21"/>
              </w:rPr>
              <w:t>公共卫生与预防医学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04-02-</w:t>
            </w:r>
          </w:p>
        </w:tc>
        <w:tc>
          <w:tcPr>
            <w:tcW w:w="2950" w:type="dxa"/>
            <w:vAlign w:val="top"/>
          </w:tcPr>
          <w:p>
            <w:pPr>
              <w:pStyle w:val="9"/>
              <w:spacing w:before="11" w:line="258" w:lineRule="exact"/>
              <w:ind w:left="467"/>
              <w:rPr>
                <w:sz w:val="21"/>
              </w:rPr>
            </w:pPr>
            <w:r>
              <w:rPr>
                <w:sz w:val="21"/>
              </w:rPr>
              <w:t>心胸外科学</w:t>
            </w:r>
          </w:p>
        </w:tc>
        <w:tc>
          <w:tcPr>
            <w:tcW w:w="1284" w:type="dxa"/>
            <w:vAlign w:val="top"/>
          </w:tcPr>
          <w:p>
            <w:pPr>
              <w:pStyle w:val="9"/>
              <w:spacing w:before="11" w:line="258" w:lineRule="exact"/>
              <w:ind w:left="407"/>
              <w:rPr>
                <w:sz w:val="21"/>
              </w:rPr>
            </w:pPr>
            <w:r>
              <w:rPr>
                <w:sz w:val="21"/>
              </w:rPr>
              <w:t>12-01-</w:t>
            </w:r>
          </w:p>
        </w:tc>
        <w:tc>
          <w:tcPr>
            <w:tcW w:w="3016" w:type="dxa"/>
            <w:vAlign w:val="top"/>
          </w:tcPr>
          <w:p>
            <w:pPr>
              <w:pStyle w:val="9"/>
              <w:spacing w:before="11" w:line="258" w:lineRule="exact"/>
              <w:ind w:left="250"/>
              <w:rPr>
                <w:sz w:val="21"/>
              </w:rPr>
            </w:pPr>
            <w:r>
              <w:rPr>
                <w:sz w:val="21"/>
              </w:rPr>
              <w:t>劳动卫生与环境卫生学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1166" w:type="dxa"/>
            <w:vAlign w:val="top"/>
          </w:tcPr>
          <w:p>
            <w:pPr>
              <w:pStyle w:val="9"/>
              <w:spacing w:before="10" w:line="258" w:lineRule="exact"/>
              <w:ind w:left="50"/>
              <w:rPr>
                <w:sz w:val="21"/>
              </w:rPr>
            </w:pPr>
            <w:r>
              <w:rPr>
                <w:sz w:val="21"/>
              </w:rPr>
              <w:t>04-03-</w:t>
            </w:r>
          </w:p>
        </w:tc>
        <w:tc>
          <w:tcPr>
            <w:tcW w:w="2950" w:type="dxa"/>
            <w:vAlign w:val="top"/>
          </w:tcPr>
          <w:p>
            <w:pPr>
              <w:pStyle w:val="9"/>
              <w:spacing w:before="10" w:line="258" w:lineRule="exact"/>
              <w:ind w:left="467"/>
              <w:rPr>
                <w:sz w:val="21"/>
              </w:rPr>
            </w:pPr>
            <w:r>
              <w:rPr>
                <w:sz w:val="21"/>
              </w:rPr>
              <w:t>烧伤外科学</w:t>
            </w:r>
          </w:p>
        </w:tc>
        <w:tc>
          <w:tcPr>
            <w:tcW w:w="1284" w:type="dxa"/>
            <w:vAlign w:val="top"/>
          </w:tcPr>
          <w:p>
            <w:pPr>
              <w:pStyle w:val="9"/>
              <w:spacing w:before="10" w:line="258" w:lineRule="exact"/>
              <w:ind w:left="407"/>
              <w:rPr>
                <w:sz w:val="21"/>
              </w:rPr>
            </w:pPr>
            <w:r>
              <w:rPr>
                <w:sz w:val="21"/>
              </w:rPr>
              <w:t>12-02-</w:t>
            </w:r>
          </w:p>
        </w:tc>
        <w:tc>
          <w:tcPr>
            <w:tcW w:w="3016" w:type="dxa"/>
            <w:vAlign w:val="top"/>
          </w:tcPr>
          <w:p>
            <w:pPr>
              <w:pStyle w:val="9"/>
              <w:spacing w:before="10" w:line="258" w:lineRule="exact"/>
              <w:ind w:left="250"/>
              <w:rPr>
                <w:sz w:val="21"/>
              </w:rPr>
            </w:pPr>
            <w:r>
              <w:rPr>
                <w:sz w:val="21"/>
              </w:rPr>
              <w:t>营养与食品卫生学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04-04-</w:t>
            </w:r>
          </w:p>
        </w:tc>
        <w:tc>
          <w:tcPr>
            <w:tcW w:w="2950" w:type="dxa"/>
            <w:vAlign w:val="top"/>
          </w:tcPr>
          <w:p>
            <w:pPr>
              <w:pStyle w:val="9"/>
              <w:spacing w:before="10" w:line="259" w:lineRule="exact"/>
              <w:ind w:left="467"/>
              <w:rPr>
                <w:sz w:val="21"/>
              </w:rPr>
            </w:pPr>
            <w:r>
              <w:rPr>
                <w:sz w:val="21"/>
              </w:rPr>
              <w:t>神经外科学</w:t>
            </w:r>
          </w:p>
        </w:tc>
        <w:tc>
          <w:tcPr>
            <w:tcW w:w="1284" w:type="dxa"/>
            <w:vAlign w:val="top"/>
          </w:tcPr>
          <w:p>
            <w:pPr>
              <w:pStyle w:val="9"/>
              <w:spacing w:before="10" w:line="259" w:lineRule="exact"/>
              <w:ind w:left="407"/>
              <w:rPr>
                <w:sz w:val="21"/>
              </w:rPr>
            </w:pPr>
            <w:r>
              <w:rPr>
                <w:sz w:val="21"/>
              </w:rPr>
              <w:t>12-03</w:t>
            </w:r>
          </w:p>
        </w:tc>
        <w:tc>
          <w:tcPr>
            <w:tcW w:w="3016" w:type="dxa"/>
            <w:vAlign w:val="top"/>
          </w:tcPr>
          <w:p>
            <w:pPr>
              <w:pStyle w:val="9"/>
              <w:spacing w:before="10" w:line="259" w:lineRule="exact"/>
              <w:ind w:left="250"/>
              <w:rPr>
                <w:sz w:val="21"/>
              </w:rPr>
            </w:pPr>
            <w:r>
              <w:rPr>
                <w:sz w:val="21"/>
              </w:rPr>
              <w:t>儿少卫生与妇幼卫生学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04-05-</w:t>
            </w:r>
          </w:p>
        </w:tc>
        <w:tc>
          <w:tcPr>
            <w:tcW w:w="2950" w:type="dxa"/>
            <w:vAlign w:val="top"/>
          </w:tcPr>
          <w:p>
            <w:pPr>
              <w:pStyle w:val="9"/>
              <w:spacing w:before="11" w:line="258" w:lineRule="exact"/>
              <w:ind w:left="467"/>
              <w:rPr>
                <w:sz w:val="21"/>
              </w:rPr>
            </w:pPr>
            <w:r>
              <w:rPr>
                <w:sz w:val="21"/>
              </w:rPr>
              <w:t>泌尿外科学</w:t>
            </w:r>
          </w:p>
        </w:tc>
        <w:tc>
          <w:tcPr>
            <w:tcW w:w="1284" w:type="dxa"/>
            <w:vAlign w:val="top"/>
          </w:tcPr>
          <w:p>
            <w:pPr>
              <w:pStyle w:val="9"/>
              <w:spacing w:before="11" w:line="258" w:lineRule="exact"/>
              <w:ind w:left="407"/>
              <w:rPr>
                <w:sz w:val="21"/>
              </w:rPr>
            </w:pPr>
            <w:r>
              <w:rPr>
                <w:sz w:val="21"/>
              </w:rPr>
              <w:t>12-04-</w:t>
            </w:r>
          </w:p>
        </w:tc>
        <w:tc>
          <w:tcPr>
            <w:tcW w:w="3016" w:type="dxa"/>
            <w:vAlign w:val="top"/>
          </w:tcPr>
          <w:p>
            <w:pPr>
              <w:pStyle w:val="9"/>
              <w:spacing w:before="11" w:line="258" w:lineRule="exact"/>
              <w:ind w:left="250"/>
              <w:rPr>
                <w:sz w:val="21"/>
              </w:rPr>
            </w:pPr>
            <w:r>
              <w:rPr>
                <w:sz w:val="21"/>
              </w:rPr>
              <w:t>卫生毒理学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04-06-</w:t>
            </w:r>
          </w:p>
        </w:tc>
        <w:tc>
          <w:tcPr>
            <w:tcW w:w="2950" w:type="dxa"/>
            <w:vAlign w:val="top"/>
          </w:tcPr>
          <w:p>
            <w:pPr>
              <w:pStyle w:val="9"/>
              <w:spacing w:before="10" w:line="259" w:lineRule="exact"/>
              <w:ind w:left="467"/>
              <w:rPr>
                <w:sz w:val="21"/>
              </w:rPr>
            </w:pPr>
            <w:r>
              <w:rPr>
                <w:sz w:val="21"/>
              </w:rPr>
              <w:t>显微外科学</w:t>
            </w:r>
          </w:p>
        </w:tc>
        <w:tc>
          <w:tcPr>
            <w:tcW w:w="1284" w:type="dxa"/>
            <w:vAlign w:val="top"/>
          </w:tcPr>
          <w:p>
            <w:pPr>
              <w:pStyle w:val="9"/>
              <w:spacing w:before="10" w:line="259" w:lineRule="exact"/>
              <w:ind w:left="407"/>
              <w:rPr>
                <w:sz w:val="21"/>
              </w:rPr>
            </w:pPr>
            <w:r>
              <w:rPr>
                <w:sz w:val="21"/>
              </w:rPr>
              <w:t>12-05-</w:t>
            </w:r>
          </w:p>
        </w:tc>
        <w:tc>
          <w:tcPr>
            <w:tcW w:w="3016" w:type="dxa"/>
            <w:vAlign w:val="top"/>
          </w:tcPr>
          <w:p>
            <w:pPr>
              <w:pStyle w:val="9"/>
              <w:spacing w:before="10" w:line="259" w:lineRule="exact"/>
              <w:ind w:left="250"/>
              <w:rPr>
                <w:sz w:val="21"/>
              </w:rPr>
            </w:pPr>
            <w:r>
              <w:rPr>
                <w:sz w:val="21"/>
              </w:rPr>
              <w:t>统计流行病学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04-07-</w:t>
            </w:r>
          </w:p>
        </w:tc>
        <w:tc>
          <w:tcPr>
            <w:tcW w:w="2950" w:type="dxa"/>
            <w:vAlign w:val="top"/>
          </w:tcPr>
          <w:p>
            <w:pPr>
              <w:pStyle w:val="9"/>
              <w:spacing w:before="11" w:line="258" w:lineRule="exact"/>
              <w:ind w:left="467"/>
              <w:rPr>
                <w:sz w:val="21"/>
              </w:rPr>
            </w:pPr>
            <w:r>
              <w:rPr>
                <w:sz w:val="21"/>
              </w:rPr>
              <w:t>骨外科学</w:t>
            </w:r>
          </w:p>
        </w:tc>
        <w:tc>
          <w:tcPr>
            <w:tcW w:w="1284" w:type="dxa"/>
            <w:vAlign w:val="top"/>
          </w:tcPr>
          <w:p>
            <w:pPr>
              <w:pStyle w:val="9"/>
              <w:spacing w:before="11" w:line="258" w:lineRule="exact"/>
              <w:ind w:left="407"/>
              <w:rPr>
                <w:sz w:val="21"/>
              </w:rPr>
            </w:pPr>
            <w:r>
              <w:rPr>
                <w:sz w:val="21"/>
              </w:rPr>
              <w:t>12-06-</w:t>
            </w:r>
          </w:p>
        </w:tc>
        <w:tc>
          <w:tcPr>
            <w:tcW w:w="3016" w:type="dxa"/>
            <w:vAlign w:val="top"/>
          </w:tcPr>
          <w:p>
            <w:pPr>
              <w:pStyle w:val="9"/>
              <w:spacing w:before="11" w:line="258" w:lineRule="exact"/>
              <w:ind w:left="250"/>
              <w:rPr>
                <w:sz w:val="21"/>
              </w:rPr>
            </w:pPr>
            <w:r>
              <w:rPr>
                <w:sz w:val="21"/>
              </w:rPr>
              <w:t>卫生检验学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1166" w:type="dxa"/>
            <w:vAlign w:val="top"/>
          </w:tcPr>
          <w:p>
            <w:pPr>
              <w:pStyle w:val="9"/>
              <w:spacing w:before="10" w:line="258" w:lineRule="exact"/>
              <w:ind w:left="50"/>
              <w:rPr>
                <w:sz w:val="21"/>
              </w:rPr>
            </w:pPr>
            <w:r>
              <w:rPr>
                <w:sz w:val="21"/>
              </w:rPr>
              <w:t>04-08-</w:t>
            </w:r>
          </w:p>
        </w:tc>
        <w:tc>
          <w:tcPr>
            <w:tcW w:w="2950" w:type="dxa"/>
            <w:vAlign w:val="top"/>
          </w:tcPr>
          <w:p>
            <w:pPr>
              <w:pStyle w:val="9"/>
              <w:spacing w:before="10" w:line="258" w:lineRule="exact"/>
              <w:ind w:left="467"/>
              <w:rPr>
                <w:sz w:val="21"/>
              </w:rPr>
            </w:pPr>
            <w:r>
              <w:rPr>
                <w:sz w:val="21"/>
              </w:rPr>
              <w:t>肿瘤外科学</w:t>
            </w:r>
          </w:p>
        </w:tc>
        <w:tc>
          <w:tcPr>
            <w:tcW w:w="1284" w:type="dxa"/>
            <w:vAlign w:val="top"/>
          </w:tcPr>
          <w:p>
            <w:pPr>
              <w:pStyle w:val="9"/>
              <w:spacing w:before="10" w:line="258" w:lineRule="exact"/>
              <w:ind w:left="407"/>
              <w:rPr>
                <w:sz w:val="21"/>
              </w:rPr>
            </w:pPr>
            <w:r>
              <w:rPr>
                <w:sz w:val="21"/>
              </w:rPr>
              <w:t>12-07-</w:t>
            </w:r>
          </w:p>
        </w:tc>
        <w:tc>
          <w:tcPr>
            <w:tcW w:w="3016" w:type="dxa"/>
            <w:vAlign w:val="top"/>
          </w:tcPr>
          <w:p>
            <w:pPr>
              <w:pStyle w:val="9"/>
              <w:spacing w:before="10" w:line="258" w:lineRule="exact"/>
              <w:ind w:left="250"/>
              <w:rPr>
                <w:sz w:val="21"/>
              </w:rPr>
            </w:pPr>
            <w:r>
              <w:rPr>
                <w:sz w:val="21"/>
              </w:rPr>
              <w:t>公共卫生与预防医学其他学科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0" w:line="259" w:lineRule="exact"/>
              <w:ind w:left="50"/>
              <w:rPr>
                <w:sz w:val="21"/>
              </w:rPr>
            </w:pPr>
            <w:r>
              <w:rPr>
                <w:sz w:val="21"/>
              </w:rPr>
              <w:t>04-09-</w:t>
            </w:r>
          </w:p>
        </w:tc>
        <w:tc>
          <w:tcPr>
            <w:tcW w:w="2950" w:type="dxa"/>
            <w:vAlign w:val="top"/>
          </w:tcPr>
          <w:p>
            <w:pPr>
              <w:pStyle w:val="9"/>
              <w:spacing w:before="10" w:line="259" w:lineRule="exact"/>
              <w:ind w:left="467"/>
              <w:rPr>
                <w:sz w:val="21"/>
              </w:rPr>
            </w:pPr>
            <w:r>
              <w:rPr>
                <w:sz w:val="21"/>
              </w:rPr>
              <w:t>颅脑外科学</w:t>
            </w:r>
          </w:p>
        </w:tc>
        <w:tc>
          <w:tcPr>
            <w:tcW w:w="1284" w:type="dxa"/>
            <w:vAlign w:val="top"/>
          </w:tcPr>
          <w:p>
            <w:pPr>
              <w:pStyle w:val="9"/>
              <w:rPr>
                <w:rFonts w:ascii="Times New Roman"/>
                <w:sz w:val="20"/>
              </w:rPr>
            </w:pPr>
          </w:p>
        </w:tc>
        <w:tc>
          <w:tcPr>
            <w:tcW w:w="3016"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6" w:type="dxa"/>
            <w:vAlign w:val="top"/>
          </w:tcPr>
          <w:p>
            <w:pPr>
              <w:pStyle w:val="9"/>
              <w:spacing w:before="11" w:line="258" w:lineRule="exact"/>
              <w:ind w:left="50"/>
              <w:rPr>
                <w:sz w:val="21"/>
              </w:rPr>
            </w:pPr>
            <w:r>
              <w:rPr>
                <w:sz w:val="21"/>
              </w:rPr>
              <w:t>04-10-</w:t>
            </w:r>
          </w:p>
        </w:tc>
        <w:tc>
          <w:tcPr>
            <w:tcW w:w="2950" w:type="dxa"/>
            <w:vAlign w:val="top"/>
          </w:tcPr>
          <w:p>
            <w:pPr>
              <w:pStyle w:val="9"/>
              <w:spacing w:before="11" w:line="258" w:lineRule="exact"/>
              <w:ind w:left="467"/>
              <w:rPr>
                <w:sz w:val="21"/>
              </w:rPr>
            </w:pPr>
            <w:r>
              <w:rPr>
                <w:sz w:val="21"/>
              </w:rPr>
              <w:t>整形、器官移植外科学</w:t>
            </w:r>
          </w:p>
        </w:tc>
        <w:tc>
          <w:tcPr>
            <w:tcW w:w="1284" w:type="dxa"/>
            <w:vAlign w:val="top"/>
          </w:tcPr>
          <w:p>
            <w:pPr>
              <w:pStyle w:val="9"/>
              <w:spacing w:before="11" w:line="258" w:lineRule="exact"/>
              <w:ind w:left="407"/>
              <w:rPr>
                <w:b/>
                <w:sz w:val="21"/>
              </w:rPr>
            </w:pPr>
            <w:r>
              <w:rPr>
                <w:b/>
                <w:sz w:val="21"/>
              </w:rPr>
              <w:t>13-</w:t>
            </w:r>
          </w:p>
        </w:tc>
        <w:tc>
          <w:tcPr>
            <w:tcW w:w="3016" w:type="dxa"/>
            <w:vAlign w:val="top"/>
          </w:tcPr>
          <w:p>
            <w:pPr>
              <w:pStyle w:val="9"/>
              <w:spacing w:before="11" w:line="258" w:lineRule="exact"/>
              <w:ind w:left="250"/>
              <w:rPr>
                <w:b/>
                <w:sz w:val="21"/>
              </w:rPr>
            </w:pPr>
            <w:r>
              <w:rPr>
                <w:b/>
                <w:sz w:val="21"/>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 w:hRule="atLeast"/>
        </w:trPr>
        <w:tc>
          <w:tcPr>
            <w:tcW w:w="1166" w:type="dxa"/>
            <w:vAlign w:val="top"/>
          </w:tcPr>
          <w:p>
            <w:pPr>
              <w:pStyle w:val="9"/>
              <w:spacing w:before="10" w:line="220" w:lineRule="exact"/>
              <w:ind w:left="50"/>
              <w:rPr>
                <w:sz w:val="21"/>
              </w:rPr>
            </w:pPr>
            <w:r>
              <w:rPr>
                <w:sz w:val="21"/>
              </w:rPr>
              <w:t>04-11-</w:t>
            </w:r>
          </w:p>
        </w:tc>
        <w:tc>
          <w:tcPr>
            <w:tcW w:w="2950" w:type="dxa"/>
            <w:vAlign w:val="top"/>
          </w:tcPr>
          <w:p>
            <w:pPr>
              <w:pStyle w:val="9"/>
              <w:spacing w:before="10" w:line="220" w:lineRule="exact"/>
              <w:ind w:left="467"/>
              <w:rPr>
                <w:sz w:val="21"/>
              </w:rPr>
            </w:pPr>
            <w:r>
              <w:rPr>
                <w:sz w:val="21"/>
              </w:rPr>
              <w:t>外科学其他学科</w:t>
            </w:r>
          </w:p>
        </w:tc>
        <w:tc>
          <w:tcPr>
            <w:tcW w:w="1284" w:type="dxa"/>
            <w:vAlign w:val="top"/>
          </w:tcPr>
          <w:p>
            <w:pPr>
              <w:pStyle w:val="9"/>
              <w:spacing w:before="10" w:line="220" w:lineRule="exact"/>
              <w:ind w:left="407"/>
              <w:rPr>
                <w:sz w:val="21"/>
              </w:rPr>
            </w:pPr>
            <w:r>
              <w:rPr>
                <w:sz w:val="21"/>
              </w:rPr>
              <w:t>13-01-</w:t>
            </w:r>
          </w:p>
        </w:tc>
        <w:tc>
          <w:tcPr>
            <w:tcW w:w="3016" w:type="dxa"/>
            <w:vAlign w:val="top"/>
          </w:tcPr>
          <w:p>
            <w:pPr>
              <w:pStyle w:val="9"/>
              <w:spacing w:before="10" w:line="220" w:lineRule="exact"/>
              <w:ind w:left="250"/>
              <w:rPr>
                <w:sz w:val="21"/>
              </w:rPr>
            </w:pPr>
            <w:r>
              <w:rPr>
                <w:sz w:val="21"/>
              </w:rPr>
              <w:t>临床药学和临床药理学</w:t>
            </w:r>
          </w:p>
        </w:tc>
      </w:tr>
    </w:tbl>
    <w:p>
      <w:pPr>
        <w:spacing w:after="0" w:line="220" w:lineRule="exact"/>
        <w:rPr>
          <w:sz w:val="21"/>
        </w:rPr>
        <w:sectPr>
          <w:footerReference r:id="rId3" w:type="default"/>
          <w:pgSz w:w="11910" w:h="16840"/>
          <w:pgMar w:top="1440" w:right="1803" w:bottom="1440" w:left="1803" w:header="720" w:footer="720" w:gutter="0"/>
          <w:pgNumType w:fmt="decimal"/>
          <w:cols w:space="720" w:num="1"/>
        </w:sectPr>
      </w:pPr>
    </w:p>
    <w:tbl>
      <w:tblPr>
        <w:tblStyle w:val="6"/>
        <w:tblW w:w="8432"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7"/>
        <w:gridCol w:w="2950"/>
        <w:gridCol w:w="1300"/>
        <w:gridCol w:w="3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 w:hRule="atLeast"/>
        </w:trPr>
        <w:tc>
          <w:tcPr>
            <w:tcW w:w="1167" w:type="dxa"/>
            <w:vAlign w:val="top"/>
          </w:tcPr>
          <w:p>
            <w:pPr>
              <w:pStyle w:val="9"/>
              <w:spacing w:line="230" w:lineRule="exact"/>
              <w:ind w:left="50"/>
              <w:rPr>
                <w:sz w:val="21"/>
              </w:rPr>
            </w:pPr>
            <w:r>
              <w:rPr>
                <w:sz w:val="21"/>
              </w:rPr>
              <w:t>13-02-</w:t>
            </w:r>
          </w:p>
        </w:tc>
        <w:tc>
          <w:tcPr>
            <w:tcW w:w="2950" w:type="dxa"/>
            <w:vAlign w:val="top"/>
          </w:tcPr>
          <w:p>
            <w:pPr>
              <w:pStyle w:val="9"/>
              <w:spacing w:line="230" w:lineRule="exact"/>
              <w:ind w:left="467"/>
              <w:rPr>
                <w:sz w:val="21"/>
              </w:rPr>
            </w:pPr>
            <w:r>
              <w:rPr>
                <w:sz w:val="21"/>
              </w:rPr>
              <w:t>药剂学</w:t>
            </w:r>
          </w:p>
        </w:tc>
        <w:tc>
          <w:tcPr>
            <w:tcW w:w="1300" w:type="dxa"/>
            <w:vAlign w:val="top"/>
          </w:tcPr>
          <w:p>
            <w:pPr>
              <w:pStyle w:val="9"/>
              <w:spacing w:line="230" w:lineRule="exact"/>
              <w:ind w:left="403"/>
              <w:rPr>
                <w:b/>
                <w:sz w:val="21"/>
              </w:rPr>
            </w:pPr>
            <w:r>
              <w:rPr>
                <w:b/>
                <w:sz w:val="21"/>
              </w:rPr>
              <w:t>19-</w:t>
            </w:r>
          </w:p>
        </w:tc>
        <w:tc>
          <w:tcPr>
            <w:tcW w:w="3015" w:type="dxa"/>
            <w:vAlign w:val="top"/>
          </w:tcPr>
          <w:p>
            <w:pPr>
              <w:pStyle w:val="9"/>
              <w:spacing w:line="230" w:lineRule="exact"/>
              <w:ind w:left="249"/>
              <w:rPr>
                <w:b/>
                <w:sz w:val="21"/>
              </w:rPr>
            </w:pPr>
            <w:r>
              <w:rPr>
                <w:b/>
                <w:sz w:val="21"/>
              </w:rPr>
              <w:t>重症医学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3" w:line="266" w:lineRule="exact"/>
              <w:ind w:left="50"/>
              <w:rPr>
                <w:sz w:val="21"/>
              </w:rPr>
            </w:pPr>
            <w:r>
              <w:rPr>
                <w:sz w:val="21"/>
              </w:rPr>
              <w:t>13-03-</w:t>
            </w:r>
          </w:p>
        </w:tc>
        <w:tc>
          <w:tcPr>
            <w:tcW w:w="2950" w:type="dxa"/>
            <w:vAlign w:val="top"/>
          </w:tcPr>
          <w:p>
            <w:pPr>
              <w:pStyle w:val="9"/>
              <w:spacing w:before="3" w:line="266" w:lineRule="exact"/>
              <w:ind w:left="467"/>
              <w:rPr>
                <w:sz w:val="21"/>
              </w:rPr>
            </w:pPr>
            <w:r>
              <w:rPr>
                <w:sz w:val="21"/>
              </w:rPr>
              <w:t>药物分析学</w:t>
            </w:r>
          </w:p>
        </w:tc>
        <w:tc>
          <w:tcPr>
            <w:tcW w:w="1300" w:type="dxa"/>
            <w:vAlign w:val="top"/>
          </w:tcPr>
          <w:p>
            <w:pPr>
              <w:pStyle w:val="9"/>
              <w:rPr>
                <w:rFonts w:ascii="Times New Roman"/>
                <w:sz w:val="20"/>
              </w:rPr>
            </w:pPr>
          </w:p>
        </w:tc>
        <w:tc>
          <w:tcPr>
            <w:tcW w:w="3015"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4" w:line="265" w:lineRule="exact"/>
              <w:ind w:left="50"/>
              <w:rPr>
                <w:sz w:val="21"/>
              </w:rPr>
            </w:pPr>
            <w:r>
              <w:rPr>
                <w:sz w:val="21"/>
              </w:rPr>
              <w:t>13-04-</w:t>
            </w:r>
          </w:p>
        </w:tc>
        <w:tc>
          <w:tcPr>
            <w:tcW w:w="2950" w:type="dxa"/>
            <w:vAlign w:val="top"/>
          </w:tcPr>
          <w:p>
            <w:pPr>
              <w:pStyle w:val="9"/>
              <w:spacing w:before="4" w:line="265" w:lineRule="exact"/>
              <w:ind w:left="467"/>
              <w:rPr>
                <w:sz w:val="21"/>
              </w:rPr>
            </w:pPr>
            <w:r>
              <w:rPr>
                <w:sz w:val="21"/>
              </w:rPr>
              <w:t>药事管理学</w:t>
            </w:r>
          </w:p>
        </w:tc>
        <w:tc>
          <w:tcPr>
            <w:tcW w:w="1300" w:type="dxa"/>
            <w:vAlign w:val="top"/>
          </w:tcPr>
          <w:p>
            <w:pPr>
              <w:pStyle w:val="9"/>
              <w:spacing w:before="4" w:line="265" w:lineRule="exact"/>
              <w:ind w:left="403"/>
              <w:rPr>
                <w:b/>
                <w:sz w:val="21"/>
              </w:rPr>
            </w:pPr>
            <w:r>
              <w:rPr>
                <w:b/>
                <w:sz w:val="21"/>
              </w:rPr>
              <w:t>20-</w:t>
            </w:r>
          </w:p>
        </w:tc>
        <w:tc>
          <w:tcPr>
            <w:tcW w:w="3015" w:type="dxa"/>
            <w:vAlign w:val="top"/>
          </w:tcPr>
          <w:p>
            <w:pPr>
              <w:pStyle w:val="9"/>
              <w:spacing w:before="4" w:line="265" w:lineRule="exact"/>
              <w:ind w:left="249"/>
              <w:rPr>
                <w:b/>
                <w:sz w:val="21"/>
              </w:rPr>
            </w:pPr>
            <w:r>
              <w:rPr>
                <w:b/>
                <w:sz w:val="21"/>
              </w:rPr>
              <w:t>皮肤病学与性病学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3" w:line="266" w:lineRule="exact"/>
              <w:ind w:left="50"/>
              <w:rPr>
                <w:sz w:val="21"/>
              </w:rPr>
            </w:pPr>
            <w:r>
              <w:rPr>
                <w:sz w:val="21"/>
              </w:rPr>
              <w:t>13-05-</w:t>
            </w:r>
          </w:p>
        </w:tc>
        <w:tc>
          <w:tcPr>
            <w:tcW w:w="2950" w:type="dxa"/>
            <w:vAlign w:val="top"/>
          </w:tcPr>
          <w:p>
            <w:pPr>
              <w:pStyle w:val="9"/>
              <w:spacing w:before="3" w:line="266" w:lineRule="exact"/>
              <w:ind w:left="467"/>
              <w:rPr>
                <w:sz w:val="21"/>
              </w:rPr>
            </w:pPr>
            <w:r>
              <w:rPr>
                <w:sz w:val="21"/>
              </w:rPr>
              <w:t>药学其他学科</w:t>
            </w:r>
          </w:p>
        </w:tc>
        <w:tc>
          <w:tcPr>
            <w:tcW w:w="1300" w:type="dxa"/>
            <w:vAlign w:val="top"/>
          </w:tcPr>
          <w:p>
            <w:pPr>
              <w:pStyle w:val="9"/>
              <w:rPr>
                <w:rFonts w:ascii="Times New Roman"/>
                <w:sz w:val="20"/>
              </w:rPr>
            </w:pPr>
          </w:p>
        </w:tc>
        <w:tc>
          <w:tcPr>
            <w:tcW w:w="3015"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rPr>
                <w:rFonts w:ascii="Times New Roman"/>
                <w:sz w:val="20"/>
              </w:rPr>
            </w:pPr>
          </w:p>
        </w:tc>
        <w:tc>
          <w:tcPr>
            <w:tcW w:w="2950" w:type="dxa"/>
            <w:vAlign w:val="top"/>
          </w:tcPr>
          <w:p>
            <w:pPr>
              <w:pStyle w:val="9"/>
              <w:rPr>
                <w:rFonts w:ascii="Times New Roman"/>
                <w:sz w:val="20"/>
              </w:rPr>
            </w:pPr>
          </w:p>
        </w:tc>
        <w:tc>
          <w:tcPr>
            <w:tcW w:w="1300" w:type="dxa"/>
            <w:vAlign w:val="top"/>
          </w:tcPr>
          <w:p>
            <w:pPr>
              <w:pStyle w:val="9"/>
              <w:spacing w:before="4" w:line="265" w:lineRule="exact"/>
              <w:ind w:left="403"/>
              <w:rPr>
                <w:b/>
                <w:sz w:val="21"/>
              </w:rPr>
            </w:pPr>
            <w:r>
              <w:rPr>
                <w:b/>
                <w:sz w:val="21"/>
              </w:rPr>
              <w:t>21-</w:t>
            </w:r>
          </w:p>
        </w:tc>
        <w:tc>
          <w:tcPr>
            <w:tcW w:w="3015" w:type="dxa"/>
            <w:vAlign w:val="top"/>
          </w:tcPr>
          <w:p>
            <w:pPr>
              <w:pStyle w:val="9"/>
              <w:spacing w:before="4" w:line="265" w:lineRule="exact"/>
              <w:ind w:left="249"/>
              <w:rPr>
                <w:b/>
                <w:sz w:val="21"/>
              </w:rPr>
            </w:pPr>
            <w:r>
              <w:rPr>
                <w:b/>
                <w:sz w:val="21"/>
              </w:rPr>
              <w:t>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1167" w:type="dxa"/>
            <w:vAlign w:val="top"/>
          </w:tcPr>
          <w:p>
            <w:pPr>
              <w:pStyle w:val="9"/>
              <w:spacing w:before="3" w:line="265" w:lineRule="exact"/>
              <w:ind w:left="50"/>
              <w:rPr>
                <w:b/>
                <w:sz w:val="21"/>
              </w:rPr>
            </w:pPr>
            <w:r>
              <w:rPr>
                <w:b/>
                <w:sz w:val="21"/>
              </w:rPr>
              <w:t>14-</w:t>
            </w:r>
          </w:p>
        </w:tc>
        <w:tc>
          <w:tcPr>
            <w:tcW w:w="2950" w:type="dxa"/>
            <w:vAlign w:val="top"/>
          </w:tcPr>
          <w:p>
            <w:pPr>
              <w:pStyle w:val="9"/>
              <w:spacing w:before="3" w:line="265" w:lineRule="exact"/>
              <w:ind w:left="467"/>
              <w:rPr>
                <w:b/>
                <w:sz w:val="21"/>
              </w:rPr>
            </w:pPr>
            <w:r>
              <w:rPr>
                <w:b/>
                <w:sz w:val="21"/>
              </w:rPr>
              <w:t>护理学</w:t>
            </w:r>
          </w:p>
        </w:tc>
        <w:tc>
          <w:tcPr>
            <w:tcW w:w="1300" w:type="dxa"/>
            <w:vAlign w:val="top"/>
          </w:tcPr>
          <w:p>
            <w:pPr>
              <w:pStyle w:val="9"/>
              <w:rPr>
                <w:rFonts w:ascii="Times New Roman"/>
                <w:sz w:val="20"/>
              </w:rPr>
            </w:pPr>
          </w:p>
        </w:tc>
        <w:tc>
          <w:tcPr>
            <w:tcW w:w="3015"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3" w:line="266" w:lineRule="exact"/>
              <w:ind w:left="50"/>
              <w:rPr>
                <w:sz w:val="21"/>
              </w:rPr>
            </w:pPr>
            <w:r>
              <w:rPr>
                <w:sz w:val="21"/>
              </w:rPr>
              <w:t>14-01-</w:t>
            </w:r>
          </w:p>
        </w:tc>
        <w:tc>
          <w:tcPr>
            <w:tcW w:w="2950" w:type="dxa"/>
            <w:vAlign w:val="top"/>
          </w:tcPr>
          <w:p>
            <w:pPr>
              <w:pStyle w:val="9"/>
              <w:spacing w:before="3" w:line="266" w:lineRule="exact"/>
              <w:ind w:left="467"/>
              <w:rPr>
                <w:sz w:val="21"/>
              </w:rPr>
            </w:pPr>
            <w:r>
              <w:rPr>
                <w:sz w:val="21"/>
              </w:rPr>
              <w:t>内科护理学</w:t>
            </w:r>
          </w:p>
        </w:tc>
        <w:tc>
          <w:tcPr>
            <w:tcW w:w="1300" w:type="dxa"/>
            <w:vAlign w:val="top"/>
          </w:tcPr>
          <w:p>
            <w:pPr>
              <w:pStyle w:val="9"/>
              <w:spacing w:before="3" w:line="266" w:lineRule="exact"/>
              <w:ind w:left="403"/>
              <w:rPr>
                <w:b/>
                <w:sz w:val="21"/>
              </w:rPr>
            </w:pPr>
            <w:r>
              <w:rPr>
                <w:b/>
                <w:sz w:val="21"/>
              </w:rPr>
              <w:t>22-</w:t>
            </w:r>
          </w:p>
        </w:tc>
        <w:tc>
          <w:tcPr>
            <w:tcW w:w="3015" w:type="dxa"/>
            <w:vAlign w:val="top"/>
          </w:tcPr>
          <w:p>
            <w:pPr>
              <w:pStyle w:val="9"/>
              <w:spacing w:before="3" w:line="266" w:lineRule="exact"/>
              <w:ind w:left="249"/>
              <w:rPr>
                <w:b/>
                <w:sz w:val="21"/>
              </w:rPr>
            </w:pPr>
            <w:r>
              <w:rPr>
                <w:b/>
                <w:sz w:val="21"/>
              </w:rPr>
              <w:t>医院感染（管理）学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4" w:line="265" w:lineRule="exact"/>
              <w:ind w:left="50"/>
              <w:rPr>
                <w:sz w:val="21"/>
              </w:rPr>
            </w:pPr>
            <w:r>
              <w:rPr>
                <w:sz w:val="21"/>
              </w:rPr>
              <w:t>14-02-</w:t>
            </w:r>
          </w:p>
        </w:tc>
        <w:tc>
          <w:tcPr>
            <w:tcW w:w="2950" w:type="dxa"/>
            <w:vAlign w:val="top"/>
          </w:tcPr>
          <w:p>
            <w:pPr>
              <w:pStyle w:val="9"/>
              <w:spacing w:before="4" w:line="265" w:lineRule="exact"/>
              <w:ind w:left="467"/>
              <w:rPr>
                <w:sz w:val="21"/>
              </w:rPr>
            </w:pPr>
            <w:r>
              <w:rPr>
                <w:sz w:val="21"/>
              </w:rPr>
              <w:t>外科护理学</w:t>
            </w:r>
          </w:p>
        </w:tc>
        <w:tc>
          <w:tcPr>
            <w:tcW w:w="1300" w:type="dxa"/>
            <w:vAlign w:val="top"/>
          </w:tcPr>
          <w:p>
            <w:pPr>
              <w:pStyle w:val="9"/>
              <w:rPr>
                <w:rFonts w:ascii="Times New Roman"/>
                <w:sz w:val="20"/>
              </w:rPr>
            </w:pPr>
          </w:p>
        </w:tc>
        <w:tc>
          <w:tcPr>
            <w:tcW w:w="3015"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3" w:line="266" w:lineRule="exact"/>
              <w:ind w:left="50"/>
              <w:rPr>
                <w:sz w:val="21"/>
              </w:rPr>
            </w:pPr>
            <w:r>
              <w:rPr>
                <w:sz w:val="21"/>
              </w:rPr>
              <w:t>14-03</w:t>
            </w:r>
          </w:p>
        </w:tc>
        <w:tc>
          <w:tcPr>
            <w:tcW w:w="2950" w:type="dxa"/>
            <w:vAlign w:val="top"/>
          </w:tcPr>
          <w:p>
            <w:pPr>
              <w:pStyle w:val="9"/>
              <w:spacing w:before="3" w:line="266" w:lineRule="exact"/>
              <w:ind w:left="467"/>
              <w:rPr>
                <w:sz w:val="21"/>
              </w:rPr>
            </w:pPr>
            <w:r>
              <w:rPr>
                <w:sz w:val="21"/>
              </w:rPr>
              <w:t>妇产科护理学</w:t>
            </w:r>
          </w:p>
        </w:tc>
        <w:tc>
          <w:tcPr>
            <w:tcW w:w="1300" w:type="dxa"/>
            <w:vAlign w:val="top"/>
          </w:tcPr>
          <w:p>
            <w:pPr>
              <w:pStyle w:val="9"/>
              <w:spacing w:before="3" w:line="266" w:lineRule="exact"/>
              <w:ind w:left="403"/>
              <w:rPr>
                <w:b/>
                <w:sz w:val="21"/>
              </w:rPr>
            </w:pPr>
            <w:r>
              <w:rPr>
                <w:b/>
                <w:sz w:val="21"/>
              </w:rPr>
              <w:t>23-</w:t>
            </w:r>
          </w:p>
        </w:tc>
        <w:tc>
          <w:tcPr>
            <w:tcW w:w="3015" w:type="dxa"/>
            <w:vAlign w:val="top"/>
          </w:tcPr>
          <w:p>
            <w:pPr>
              <w:pStyle w:val="9"/>
              <w:spacing w:before="3" w:line="266" w:lineRule="exact"/>
              <w:ind w:left="249"/>
              <w:rPr>
                <w:b/>
                <w:sz w:val="21"/>
              </w:rPr>
            </w:pPr>
            <w:r>
              <w:rPr>
                <w:b/>
                <w:sz w:val="21"/>
              </w:rPr>
              <w:t>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4" w:line="265" w:lineRule="exact"/>
              <w:ind w:left="50"/>
              <w:rPr>
                <w:sz w:val="21"/>
              </w:rPr>
            </w:pPr>
            <w:r>
              <w:rPr>
                <w:sz w:val="21"/>
              </w:rPr>
              <w:t>14-04-</w:t>
            </w:r>
          </w:p>
        </w:tc>
        <w:tc>
          <w:tcPr>
            <w:tcW w:w="2950" w:type="dxa"/>
            <w:vAlign w:val="top"/>
          </w:tcPr>
          <w:p>
            <w:pPr>
              <w:pStyle w:val="9"/>
              <w:spacing w:before="4" w:line="265" w:lineRule="exact"/>
              <w:ind w:left="467"/>
              <w:rPr>
                <w:sz w:val="21"/>
              </w:rPr>
            </w:pPr>
            <w:r>
              <w:rPr>
                <w:sz w:val="21"/>
              </w:rPr>
              <w:t>儿科护理学</w:t>
            </w:r>
          </w:p>
        </w:tc>
        <w:tc>
          <w:tcPr>
            <w:tcW w:w="1300" w:type="dxa"/>
            <w:vAlign w:val="top"/>
          </w:tcPr>
          <w:p>
            <w:pPr>
              <w:pStyle w:val="9"/>
              <w:spacing w:before="4" w:line="265" w:lineRule="exact"/>
              <w:ind w:left="403"/>
              <w:rPr>
                <w:sz w:val="21"/>
              </w:rPr>
            </w:pPr>
            <w:r>
              <w:rPr>
                <w:sz w:val="21"/>
              </w:rPr>
              <w:t>23-01-</w:t>
            </w:r>
          </w:p>
        </w:tc>
        <w:tc>
          <w:tcPr>
            <w:tcW w:w="3015" w:type="dxa"/>
            <w:vAlign w:val="top"/>
          </w:tcPr>
          <w:p>
            <w:pPr>
              <w:pStyle w:val="9"/>
              <w:spacing w:before="4" w:line="265" w:lineRule="exact"/>
              <w:ind w:left="249"/>
              <w:rPr>
                <w:sz w:val="21"/>
              </w:rPr>
            </w:pPr>
            <w:r>
              <w:rPr>
                <w:sz w:val="21"/>
              </w:rPr>
              <w:t>医学心理学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3" w:line="266" w:lineRule="exact"/>
              <w:ind w:left="50"/>
              <w:rPr>
                <w:sz w:val="21"/>
              </w:rPr>
            </w:pPr>
            <w:r>
              <w:rPr>
                <w:sz w:val="21"/>
              </w:rPr>
              <w:t>14-05-</w:t>
            </w:r>
          </w:p>
        </w:tc>
        <w:tc>
          <w:tcPr>
            <w:tcW w:w="2950" w:type="dxa"/>
            <w:vAlign w:val="top"/>
          </w:tcPr>
          <w:p>
            <w:pPr>
              <w:pStyle w:val="9"/>
              <w:spacing w:before="3" w:line="266" w:lineRule="exact"/>
              <w:ind w:left="467"/>
              <w:rPr>
                <w:sz w:val="21"/>
              </w:rPr>
            </w:pPr>
            <w:r>
              <w:rPr>
                <w:sz w:val="21"/>
              </w:rPr>
              <w:t>护理其他学科</w:t>
            </w:r>
          </w:p>
        </w:tc>
        <w:tc>
          <w:tcPr>
            <w:tcW w:w="1300" w:type="dxa"/>
            <w:vAlign w:val="top"/>
          </w:tcPr>
          <w:p>
            <w:pPr>
              <w:pStyle w:val="9"/>
              <w:spacing w:before="3" w:line="266" w:lineRule="exact"/>
              <w:ind w:left="403"/>
              <w:rPr>
                <w:sz w:val="21"/>
              </w:rPr>
            </w:pPr>
            <w:r>
              <w:rPr>
                <w:sz w:val="21"/>
              </w:rPr>
              <w:t>23-02-</w:t>
            </w:r>
          </w:p>
        </w:tc>
        <w:tc>
          <w:tcPr>
            <w:tcW w:w="3015" w:type="dxa"/>
            <w:vAlign w:val="top"/>
          </w:tcPr>
          <w:p>
            <w:pPr>
              <w:pStyle w:val="9"/>
              <w:spacing w:before="3" w:line="266" w:lineRule="exact"/>
              <w:ind w:left="249"/>
              <w:rPr>
                <w:sz w:val="21"/>
              </w:rPr>
            </w:pPr>
            <w:r>
              <w:rPr>
                <w:sz w:val="21"/>
              </w:rPr>
              <w:t>临床与咨询心理学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rPr>
                <w:rFonts w:ascii="Times New Roman"/>
                <w:sz w:val="20"/>
              </w:rPr>
            </w:pPr>
          </w:p>
        </w:tc>
        <w:tc>
          <w:tcPr>
            <w:tcW w:w="2950" w:type="dxa"/>
            <w:vAlign w:val="top"/>
          </w:tcPr>
          <w:p>
            <w:pPr>
              <w:pStyle w:val="9"/>
              <w:rPr>
                <w:rFonts w:ascii="Times New Roman"/>
                <w:sz w:val="20"/>
              </w:rPr>
            </w:pPr>
          </w:p>
        </w:tc>
        <w:tc>
          <w:tcPr>
            <w:tcW w:w="1300" w:type="dxa"/>
            <w:vAlign w:val="top"/>
          </w:tcPr>
          <w:p>
            <w:pPr>
              <w:pStyle w:val="9"/>
              <w:spacing w:before="4" w:line="265" w:lineRule="exact"/>
              <w:ind w:left="403"/>
              <w:rPr>
                <w:sz w:val="21"/>
              </w:rPr>
            </w:pPr>
            <w:r>
              <w:rPr>
                <w:sz w:val="21"/>
              </w:rPr>
              <w:t>23-03-</w:t>
            </w:r>
          </w:p>
        </w:tc>
        <w:tc>
          <w:tcPr>
            <w:tcW w:w="3015" w:type="dxa"/>
            <w:vAlign w:val="top"/>
          </w:tcPr>
          <w:p>
            <w:pPr>
              <w:pStyle w:val="9"/>
              <w:spacing w:before="4" w:line="265" w:lineRule="exact"/>
              <w:ind w:left="249"/>
              <w:rPr>
                <w:sz w:val="21"/>
              </w:rPr>
            </w:pPr>
            <w:r>
              <w:rPr>
                <w:sz w:val="21"/>
              </w:rPr>
              <w:t>心理学其他学科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167" w:type="dxa"/>
            <w:vAlign w:val="top"/>
          </w:tcPr>
          <w:p>
            <w:pPr>
              <w:pStyle w:val="9"/>
              <w:spacing w:before="3" w:line="265" w:lineRule="exact"/>
              <w:ind w:left="50"/>
              <w:rPr>
                <w:b/>
                <w:sz w:val="21"/>
              </w:rPr>
            </w:pPr>
            <w:r>
              <w:rPr>
                <w:b/>
                <w:sz w:val="21"/>
              </w:rPr>
              <w:t>15-</w:t>
            </w:r>
          </w:p>
        </w:tc>
        <w:tc>
          <w:tcPr>
            <w:tcW w:w="2950" w:type="dxa"/>
            <w:vAlign w:val="top"/>
          </w:tcPr>
          <w:p>
            <w:pPr>
              <w:pStyle w:val="9"/>
              <w:spacing w:before="3" w:line="265" w:lineRule="exact"/>
              <w:ind w:left="467"/>
              <w:rPr>
                <w:b/>
                <w:sz w:val="21"/>
              </w:rPr>
            </w:pPr>
            <w:r>
              <w:rPr>
                <w:b/>
                <w:sz w:val="21"/>
              </w:rPr>
              <w:t>医学教育与卫生管理学</w:t>
            </w:r>
          </w:p>
        </w:tc>
        <w:tc>
          <w:tcPr>
            <w:tcW w:w="1300" w:type="dxa"/>
            <w:vAlign w:val="top"/>
          </w:tcPr>
          <w:p>
            <w:pPr>
              <w:pStyle w:val="9"/>
              <w:rPr>
                <w:rFonts w:ascii="Times New Roman"/>
                <w:sz w:val="20"/>
              </w:rPr>
            </w:pPr>
          </w:p>
        </w:tc>
        <w:tc>
          <w:tcPr>
            <w:tcW w:w="3015"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3" w:line="266" w:lineRule="exact"/>
              <w:ind w:left="50"/>
              <w:rPr>
                <w:sz w:val="21"/>
              </w:rPr>
            </w:pPr>
            <w:r>
              <w:rPr>
                <w:sz w:val="21"/>
              </w:rPr>
              <w:t>15-01-</w:t>
            </w:r>
          </w:p>
        </w:tc>
        <w:tc>
          <w:tcPr>
            <w:tcW w:w="2950" w:type="dxa"/>
            <w:vAlign w:val="top"/>
          </w:tcPr>
          <w:p>
            <w:pPr>
              <w:pStyle w:val="9"/>
              <w:spacing w:before="3" w:line="266" w:lineRule="exact"/>
              <w:ind w:left="467"/>
              <w:rPr>
                <w:sz w:val="21"/>
              </w:rPr>
            </w:pPr>
            <w:r>
              <w:rPr>
                <w:sz w:val="21"/>
              </w:rPr>
              <w:t>医学教育</w:t>
            </w:r>
          </w:p>
        </w:tc>
        <w:tc>
          <w:tcPr>
            <w:tcW w:w="1300" w:type="dxa"/>
            <w:vAlign w:val="top"/>
          </w:tcPr>
          <w:p>
            <w:pPr>
              <w:pStyle w:val="9"/>
              <w:spacing w:before="3" w:line="266" w:lineRule="exact"/>
              <w:ind w:left="403"/>
              <w:rPr>
                <w:b/>
                <w:sz w:val="21"/>
              </w:rPr>
            </w:pPr>
            <w:r>
              <w:rPr>
                <w:b/>
                <w:sz w:val="21"/>
              </w:rPr>
              <w:t>24-</w:t>
            </w:r>
          </w:p>
        </w:tc>
        <w:tc>
          <w:tcPr>
            <w:tcW w:w="3015" w:type="dxa"/>
            <w:vAlign w:val="top"/>
          </w:tcPr>
          <w:p>
            <w:pPr>
              <w:pStyle w:val="9"/>
              <w:spacing w:before="3" w:line="266" w:lineRule="exact"/>
              <w:ind w:left="249"/>
              <w:rPr>
                <w:b/>
                <w:sz w:val="21"/>
              </w:rPr>
            </w:pPr>
            <w:r>
              <w:rPr>
                <w:b/>
                <w:sz w:val="21"/>
              </w:rPr>
              <w:t>卫生法规与医学伦理学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4" w:line="265" w:lineRule="exact"/>
              <w:ind w:left="50"/>
              <w:rPr>
                <w:sz w:val="21"/>
              </w:rPr>
            </w:pPr>
            <w:r>
              <w:rPr>
                <w:sz w:val="21"/>
              </w:rPr>
              <w:t>15-02-</w:t>
            </w:r>
          </w:p>
        </w:tc>
        <w:tc>
          <w:tcPr>
            <w:tcW w:w="2950" w:type="dxa"/>
            <w:vAlign w:val="top"/>
          </w:tcPr>
          <w:p>
            <w:pPr>
              <w:pStyle w:val="9"/>
              <w:spacing w:before="4" w:line="265" w:lineRule="exact"/>
              <w:ind w:left="467"/>
              <w:rPr>
                <w:sz w:val="21"/>
              </w:rPr>
            </w:pPr>
            <w:r>
              <w:rPr>
                <w:sz w:val="21"/>
              </w:rPr>
              <w:t>卫生管理</w:t>
            </w:r>
          </w:p>
        </w:tc>
        <w:tc>
          <w:tcPr>
            <w:tcW w:w="1300" w:type="dxa"/>
            <w:vAlign w:val="top"/>
          </w:tcPr>
          <w:p>
            <w:pPr>
              <w:pStyle w:val="9"/>
              <w:spacing w:before="4" w:line="265" w:lineRule="exact"/>
              <w:ind w:left="403"/>
              <w:rPr>
                <w:sz w:val="21"/>
              </w:rPr>
            </w:pPr>
            <w:r>
              <w:rPr>
                <w:sz w:val="21"/>
              </w:rPr>
              <w:t>24-01-</w:t>
            </w:r>
          </w:p>
        </w:tc>
        <w:tc>
          <w:tcPr>
            <w:tcW w:w="3015" w:type="dxa"/>
            <w:vAlign w:val="top"/>
          </w:tcPr>
          <w:p>
            <w:pPr>
              <w:pStyle w:val="9"/>
              <w:spacing w:before="4" w:line="265" w:lineRule="exact"/>
              <w:ind w:left="249"/>
              <w:rPr>
                <w:sz w:val="21"/>
              </w:rPr>
            </w:pPr>
            <w:r>
              <w:rPr>
                <w:sz w:val="21"/>
              </w:rPr>
              <w:t>医学人文与医德医风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rPr>
                <w:rFonts w:ascii="Times New Roman"/>
                <w:sz w:val="20"/>
              </w:rPr>
            </w:pPr>
          </w:p>
        </w:tc>
        <w:tc>
          <w:tcPr>
            <w:tcW w:w="2950" w:type="dxa"/>
            <w:vAlign w:val="top"/>
          </w:tcPr>
          <w:p>
            <w:pPr>
              <w:pStyle w:val="9"/>
              <w:rPr>
                <w:rFonts w:ascii="Times New Roman"/>
                <w:sz w:val="20"/>
              </w:rPr>
            </w:pPr>
          </w:p>
        </w:tc>
        <w:tc>
          <w:tcPr>
            <w:tcW w:w="1300" w:type="dxa"/>
            <w:vAlign w:val="top"/>
          </w:tcPr>
          <w:p>
            <w:pPr>
              <w:pStyle w:val="9"/>
              <w:spacing w:before="3" w:line="266" w:lineRule="exact"/>
              <w:ind w:left="403"/>
              <w:rPr>
                <w:sz w:val="21"/>
              </w:rPr>
            </w:pPr>
            <w:r>
              <w:rPr>
                <w:sz w:val="21"/>
              </w:rPr>
              <w:t>24-02-</w:t>
            </w:r>
          </w:p>
        </w:tc>
        <w:tc>
          <w:tcPr>
            <w:tcW w:w="3015" w:type="dxa"/>
            <w:vAlign w:val="top"/>
          </w:tcPr>
          <w:p>
            <w:pPr>
              <w:pStyle w:val="9"/>
              <w:spacing w:before="3" w:line="266" w:lineRule="exact"/>
              <w:ind w:left="249"/>
              <w:rPr>
                <w:sz w:val="21"/>
              </w:rPr>
            </w:pPr>
            <w:r>
              <w:rPr>
                <w:sz w:val="21"/>
              </w:rPr>
              <w:t>医患沟通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1167" w:type="dxa"/>
            <w:vAlign w:val="top"/>
          </w:tcPr>
          <w:p>
            <w:pPr>
              <w:pStyle w:val="9"/>
              <w:spacing w:before="4" w:line="265" w:lineRule="exact"/>
              <w:ind w:left="50"/>
              <w:rPr>
                <w:b/>
                <w:sz w:val="21"/>
              </w:rPr>
            </w:pPr>
            <w:r>
              <w:rPr>
                <w:b/>
                <w:sz w:val="21"/>
              </w:rPr>
              <w:t>16-</w:t>
            </w:r>
          </w:p>
        </w:tc>
        <w:tc>
          <w:tcPr>
            <w:tcW w:w="2950" w:type="dxa"/>
            <w:vAlign w:val="top"/>
          </w:tcPr>
          <w:p>
            <w:pPr>
              <w:pStyle w:val="9"/>
              <w:spacing w:before="4" w:line="265" w:lineRule="exact"/>
              <w:ind w:left="467"/>
              <w:rPr>
                <w:b/>
                <w:sz w:val="21"/>
              </w:rPr>
            </w:pPr>
            <w:r>
              <w:rPr>
                <w:b/>
                <w:sz w:val="21"/>
              </w:rPr>
              <w:t>康复医学</w:t>
            </w:r>
          </w:p>
        </w:tc>
        <w:tc>
          <w:tcPr>
            <w:tcW w:w="1300" w:type="dxa"/>
            <w:vAlign w:val="top"/>
          </w:tcPr>
          <w:p>
            <w:pPr>
              <w:pStyle w:val="9"/>
              <w:spacing w:before="4" w:line="265" w:lineRule="exact"/>
              <w:ind w:left="403"/>
              <w:rPr>
                <w:sz w:val="21"/>
              </w:rPr>
            </w:pPr>
            <w:r>
              <w:rPr>
                <w:sz w:val="21"/>
              </w:rPr>
              <w:t>24-03</w:t>
            </w:r>
          </w:p>
        </w:tc>
        <w:tc>
          <w:tcPr>
            <w:tcW w:w="3015" w:type="dxa"/>
            <w:vAlign w:val="top"/>
          </w:tcPr>
          <w:p>
            <w:pPr>
              <w:pStyle w:val="9"/>
              <w:spacing w:before="4" w:line="265" w:lineRule="exact"/>
              <w:ind w:left="249"/>
              <w:rPr>
                <w:sz w:val="21"/>
              </w:rPr>
            </w:pPr>
            <w:r>
              <w:rPr>
                <w:sz w:val="21"/>
              </w:rPr>
              <w:t>科研伦理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1167" w:type="dxa"/>
            <w:vAlign w:val="top"/>
          </w:tcPr>
          <w:p>
            <w:pPr>
              <w:pStyle w:val="9"/>
              <w:rPr>
                <w:rFonts w:ascii="Times New Roman"/>
                <w:sz w:val="20"/>
              </w:rPr>
            </w:pPr>
          </w:p>
        </w:tc>
        <w:tc>
          <w:tcPr>
            <w:tcW w:w="2950" w:type="dxa"/>
            <w:vAlign w:val="top"/>
          </w:tcPr>
          <w:p>
            <w:pPr>
              <w:pStyle w:val="9"/>
              <w:rPr>
                <w:rFonts w:ascii="Times New Roman"/>
                <w:sz w:val="20"/>
              </w:rPr>
            </w:pPr>
          </w:p>
        </w:tc>
        <w:tc>
          <w:tcPr>
            <w:tcW w:w="1300" w:type="dxa"/>
            <w:vAlign w:val="top"/>
          </w:tcPr>
          <w:p>
            <w:pPr>
              <w:pStyle w:val="9"/>
              <w:spacing w:before="3" w:line="265" w:lineRule="exact"/>
              <w:ind w:left="403"/>
              <w:rPr>
                <w:sz w:val="21"/>
              </w:rPr>
            </w:pPr>
            <w:r>
              <w:rPr>
                <w:sz w:val="21"/>
              </w:rPr>
              <w:t>24-04</w:t>
            </w:r>
          </w:p>
        </w:tc>
        <w:tc>
          <w:tcPr>
            <w:tcW w:w="3015" w:type="dxa"/>
            <w:vAlign w:val="top"/>
          </w:tcPr>
          <w:p>
            <w:pPr>
              <w:pStyle w:val="9"/>
              <w:spacing w:before="3" w:line="265" w:lineRule="exact"/>
              <w:ind w:left="249"/>
              <w:rPr>
                <w:sz w:val="21"/>
              </w:rPr>
            </w:pPr>
            <w:r>
              <w:rPr>
                <w:sz w:val="21"/>
              </w:rPr>
              <w:t>卫生法规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1167" w:type="dxa"/>
            <w:vAlign w:val="top"/>
          </w:tcPr>
          <w:p>
            <w:pPr>
              <w:pStyle w:val="9"/>
              <w:spacing w:before="3"/>
              <w:ind w:left="50"/>
              <w:rPr>
                <w:b/>
                <w:sz w:val="21"/>
              </w:rPr>
            </w:pPr>
            <w:r>
              <w:rPr>
                <w:b/>
                <w:sz w:val="21"/>
              </w:rPr>
              <w:t>17-</w:t>
            </w:r>
          </w:p>
        </w:tc>
        <w:tc>
          <w:tcPr>
            <w:tcW w:w="2950" w:type="dxa"/>
            <w:vAlign w:val="top"/>
          </w:tcPr>
          <w:p>
            <w:pPr>
              <w:pStyle w:val="9"/>
              <w:spacing w:before="3"/>
              <w:ind w:left="467"/>
              <w:rPr>
                <w:b/>
                <w:sz w:val="21"/>
              </w:rPr>
            </w:pPr>
            <w:r>
              <w:rPr>
                <w:b/>
                <w:sz w:val="21"/>
              </w:rPr>
              <w:t>全科医学</w:t>
            </w:r>
          </w:p>
        </w:tc>
        <w:tc>
          <w:tcPr>
            <w:tcW w:w="1300" w:type="dxa"/>
            <w:vAlign w:val="top"/>
          </w:tcPr>
          <w:p>
            <w:pPr>
              <w:pStyle w:val="9"/>
              <w:rPr>
                <w:rFonts w:ascii="Times New Roman"/>
                <w:sz w:val="20"/>
              </w:rPr>
            </w:pPr>
          </w:p>
        </w:tc>
        <w:tc>
          <w:tcPr>
            <w:tcW w:w="3015" w:type="dxa"/>
            <w:vAlign w:val="top"/>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1167" w:type="dxa"/>
            <w:vAlign w:val="top"/>
          </w:tcPr>
          <w:p>
            <w:pPr>
              <w:pStyle w:val="9"/>
              <w:spacing w:before="127" w:line="226" w:lineRule="exact"/>
              <w:ind w:left="50"/>
              <w:rPr>
                <w:b/>
                <w:sz w:val="21"/>
              </w:rPr>
            </w:pPr>
            <w:r>
              <w:rPr>
                <w:b/>
                <w:sz w:val="21"/>
              </w:rPr>
              <w:t>18-</w:t>
            </w:r>
          </w:p>
        </w:tc>
        <w:tc>
          <w:tcPr>
            <w:tcW w:w="2950" w:type="dxa"/>
            <w:vAlign w:val="top"/>
          </w:tcPr>
          <w:p>
            <w:pPr>
              <w:pStyle w:val="9"/>
              <w:spacing w:before="127" w:line="226" w:lineRule="exact"/>
              <w:ind w:left="467"/>
              <w:rPr>
                <w:b/>
                <w:sz w:val="21"/>
              </w:rPr>
            </w:pPr>
            <w:r>
              <w:rPr>
                <w:b/>
                <w:sz w:val="21"/>
              </w:rPr>
              <w:t>麻醉学</w:t>
            </w:r>
          </w:p>
        </w:tc>
        <w:tc>
          <w:tcPr>
            <w:tcW w:w="1300" w:type="dxa"/>
            <w:vAlign w:val="top"/>
          </w:tcPr>
          <w:p>
            <w:pPr>
              <w:pStyle w:val="9"/>
              <w:rPr>
                <w:rFonts w:ascii="Times New Roman"/>
                <w:sz w:val="20"/>
              </w:rPr>
            </w:pPr>
          </w:p>
        </w:tc>
        <w:tc>
          <w:tcPr>
            <w:tcW w:w="3015" w:type="dxa"/>
            <w:vAlign w:val="top"/>
          </w:tcPr>
          <w:p>
            <w:pPr>
              <w:pStyle w:val="9"/>
              <w:rPr>
                <w:rFonts w:ascii="Times New Roman"/>
                <w:sz w:val="20"/>
              </w:rPr>
            </w:pPr>
          </w:p>
        </w:tc>
      </w:tr>
    </w:tbl>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211" w:firstLineChars="100"/>
        <w:jc w:val="center"/>
        <w:rPr>
          <w:rFonts w:ascii="宋体" w:hAnsi="宋体"/>
          <w:b/>
        </w:rPr>
      </w:pPr>
    </w:p>
    <w:p>
      <w:pPr>
        <w:ind w:firstLine="0" w:firstLineChars="0"/>
        <w:jc w:val="both"/>
        <w:rPr>
          <w:rFonts w:ascii="宋体" w:hAnsi="宋体"/>
          <w:b/>
        </w:rPr>
      </w:pPr>
    </w:p>
    <w:tbl>
      <w:tblPr>
        <w:tblStyle w:val="6"/>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26"/>
        <w:gridCol w:w="639"/>
        <w:gridCol w:w="370"/>
        <w:gridCol w:w="53"/>
        <w:gridCol w:w="371"/>
        <w:gridCol w:w="130"/>
        <w:gridCol w:w="88"/>
        <w:gridCol w:w="563"/>
        <w:gridCol w:w="75"/>
        <w:gridCol w:w="655"/>
        <w:gridCol w:w="264"/>
        <w:gridCol w:w="264"/>
        <w:gridCol w:w="131"/>
        <w:gridCol w:w="17"/>
        <w:gridCol w:w="481"/>
        <w:gridCol w:w="82"/>
        <w:gridCol w:w="904"/>
        <w:gridCol w:w="250"/>
        <w:gridCol w:w="56"/>
        <w:gridCol w:w="685"/>
        <w:gridCol w:w="378"/>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606" w:type="dxa"/>
            <w:gridSpan w:val="23"/>
            <w:vAlign w:val="center"/>
          </w:tcPr>
          <w:p>
            <w:pPr>
              <w:jc w:val="center"/>
              <w:rPr>
                <w:b/>
                <w:bCs/>
              </w:rPr>
            </w:pPr>
            <w:r>
              <w:rPr>
                <w:rFonts w:hint="eastAsia"/>
                <w:b/>
                <w:bCs/>
              </w:rPr>
              <w:t>省内外本领域的最新进展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8606" w:type="dxa"/>
            <w:gridSpan w:val="23"/>
            <w:vAlign w:val="center"/>
          </w:tcPr>
          <w:p>
            <w:pPr>
              <w:jc w:val="cente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06" w:type="dxa"/>
            <w:gridSpan w:val="23"/>
            <w:vAlign w:val="center"/>
          </w:tcPr>
          <w:p>
            <w:pPr>
              <w:jc w:val="center"/>
              <w:rPr>
                <w:b/>
                <w:bCs/>
              </w:rPr>
            </w:pPr>
            <w:r>
              <w:rPr>
                <w:rFonts w:hint="eastAsia"/>
                <w:b/>
                <w:bCs/>
              </w:rPr>
              <w:t>本领域存在的问题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jc w:val="center"/>
        </w:trPr>
        <w:tc>
          <w:tcPr>
            <w:tcW w:w="8606" w:type="dxa"/>
            <w:gridSpan w:val="23"/>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06" w:type="dxa"/>
            <w:gridSpan w:val="23"/>
            <w:vAlign w:val="center"/>
          </w:tcPr>
          <w:p>
            <w:pPr>
              <w:jc w:val="center"/>
              <w:rPr>
                <w:b/>
                <w:bCs/>
              </w:rPr>
            </w:pPr>
            <w:r>
              <w:rPr>
                <w:rFonts w:hint="eastAsia"/>
                <w:b/>
                <w:bCs/>
              </w:rPr>
              <w:t>项目的目标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8606" w:type="dxa"/>
            <w:gridSpan w:val="23"/>
            <w:vAlign w:val="top"/>
          </w:tcP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606" w:type="dxa"/>
            <w:gridSpan w:val="23"/>
            <w:vAlign w:val="center"/>
          </w:tcPr>
          <w:p>
            <w:pPr>
              <w:jc w:val="center"/>
              <w:rPr>
                <w:b/>
                <w:bCs/>
              </w:rPr>
            </w:pPr>
            <w:r>
              <w:rPr>
                <w:rFonts w:hint="eastAsia"/>
                <w:b/>
                <w:bCs/>
              </w:rPr>
              <w:t>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jc w:val="center"/>
        </w:trPr>
        <w:tc>
          <w:tcPr>
            <w:tcW w:w="8606" w:type="dxa"/>
            <w:gridSpan w:val="23"/>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06" w:type="dxa"/>
            <w:gridSpan w:val="23"/>
            <w:vAlign w:val="center"/>
          </w:tcPr>
          <w:p>
            <w:pPr>
              <w:jc w:val="center"/>
              <w:rPr>
                <w:b/>
                <w:bCs/>
              </w:rPr>
            </w:pPr>
            <w:r>
              <w:rPr>
                <w:rFonts w:hint="eastAsia"/>
                <w:b/>
                <w:bCs/>
                <w:color w:val="000000"/>
              </w:rPr>
              <w:t>项目培训需求及效益、效果分析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jc w:val="center"/>
        </w:trPr>
        <w:tc>
          <w:tcPr>
            <w:tcW w:w="8606" w:type="dxa"/>
            <w:gridSpan w:val="23"/>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06" w:type="dxa"/>
            <w:gridSpan w:val="23"/>
            <w:vAlign w:val="center"/>
          </w:tcPr>
          <w:p>
            <w:pPr>
              <w:jc w:val="center"/>
              <w:rPr>
                <w:b/>
                <w:bCs/>
              </w:rPr>
            </w:pPr>
            <w:r>
              <w:rPr>
                <w:rFonts w:hint="eastAsia"/>
                <w:b/>
                <w:bCs/>
              </w:rPr>
              <w:t>申办单位近几年与项目有关的工作概况</w:t>
            </w:r>
          </w:p>
          <w:p>
            <w:pPr>
              <w:jc w:val="center"/>
              <w:rPr>
                <w:b/>
                <w:bCs/>
              </w:rPr>
            </w:pPr>
            <w:r>
              <w:rPr>
                <w:rFonts w:hint="eastAsia"/>
                <w:b/>
                <w:bCs/>
              </w:rPr>
              <w:t>（包括开展的培训、科研工作以及师资队伍情况）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06" w:type="dxa"/>
            <w:gridSpan w:val="23"/>
            <w:vAlign w:val="center"/>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17" w:type="dxa"/>
            <w:vMerge w:val="restart"/>
            <w:vAlign w:val="center"/>
          </w:tcPr>
          <w:p>
            <w:pPr>
              <w:jc w:val="center"/>
              <w:rPr>
                <w:b/>
                <w:bCs/>
              </w:rPr>
            </w:pPr>
            <w:r>
              <w:rPr>
                <w:rFonts w:hint="eastAsia"/>
                <w:b/>
                <w:bCs/>
              </w:rPr>
              <w:t>项目负责人简况</w:t>
            </w:r>
          </w:p>
        </w:tc>
        <w:tc>
          <w:tcPr>
            <w:tcW w:w="1088" w:type="dxa"/>
            <w:gridSpan w:val="4"/>
            <w:vAlign w:val="center"/>
          </w:tcPr>
          <w:p>
            <w:pPr>
              <w:jc w:val="center"/>
              <w:rPr>
                <w:b/>
                <w:bCs/>
              </w:rPr>
            </w:pPr>
            <w:r>
              <w:rPr>
                <w:rFonts w:hint="eastAsia"/>
                <w:b/>
                <w:bCs/>
              </w:rPr>
              <w:t>姓名</w:t>
            </w:r>
          </w:p>
        </w:tc>
        <w:tc>
          <w:tcPr>
            <w:tcW w:w="1152" w:type="dxa"/>
            <w:gridSpan w:val="4"/>
            <w:vAlign w:val="top"/>
          </w:tcPr>
          <w:p/>
        </w:tc>
        <w:tc>
          <w:tcPr>
            <w:tcW w:w="730" w:type="dxa"/>
            <w:gridSpan w:val="2"/>
            <w:vAlign w:val="center"/>
          </w:tcPr>
          <w:p>
            <w:pPr>
              <w:jc w:val="center"/>
              <w:rPr>
                <w:b/>
                <w:bCs/>
              </w:rPr>
            </w:pPr>
            <w:r>
              <w:rPr>
                <w:rFonts w:hint="eastAsia"/>
                <w:b/>
                <w:bCs/>
              </w:rPr>
              <w:t>性别</w:t>
            </w:r>
          </w:p>
        </w:tc>
        <w:tc>
          <w:tcPr>
            <w:tcW w:w="676" w:type="dxa"/>
            <w:gridSpan w:val="4"/>
            <w:vAlign w:val="top"/>
          </w:tcPr>
          <w:p/>
        </w:tc>
        <w:tc>
          <w:tcPr>
            <w:tcW w:w="1467" w:type="dxa"/>
            <w:gridSpan w:val="3"/>
            <w:vAlign w:val="center"/>
          </w:tcPr>
          <w:p>
            <w:pPr>
              <w:jc w:val="center"/>
              <w:rPr>
                <w:b/>
                <w:bCs/>
              </w:rPr>
            </w:pPr>
            <w:r>
              <w:rPr>
                <w:rFonts w:hint="eastAsia"/>
                <w:b/>
                <w:bCs/>
              </w:rPr>
              <w:t>出生年月日</w:t>
            </w:r>
          </w:p>
        </w:tc>
        <w:tc>
          <w:tcPr>
            <w:tcW w:w="2976" w:type="dxa"/>
            <w:gridSpan w:val="5"/>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17" w:type="dxa"/>
            <w:vMerge w:val="continue"/>
            <w:vAlign w:val="top"/>
          </w:tcPr>
          <w:p/>
        </w:tc>
        <w:tc>
          <w:tcPr>
            <w:tcW w:w="1088" w:type="dxa"/>
            <w:gridSpan w:val="4"/>
            <w:vAlign w:val="center"/>
          </w:tcPr>
          <w:p>
            <w:pPr>
              <w:jc w:val="center"/>
              <w:rPr>
                <w:b/>
                <w:bCs/>
              </w:rPr>
            </w:pPr>
            <w:r>
              <w:rPr>
                <w:rFonts w:hint="eastAsia"/>
                <w:b/>
                <w:bCs/>
              </w:rPr>
              <w:t>职称</w:t>
            </w:r>
          </w:p>
        </w:tc>
        <w:tc>
          <w:tcPr>
            <w:tcW w:w="1152" w:type="dxa"/>
            <w:gridSpan w:val="4"/>
            <w:vAlign w:val="top"/>
          </w:tcPr>
          <w:p/>
        </w:tc>
        <w:tc>
          <w:tcPr>
            <w:tcW w:w="730" w:type="dxa"/>
            <w:gridSpan w:val="2"/>
            <w:vAlign w:val="center"/>
          </w:tcPr>
          <w:p>
            <w:pPr>
              <w:jc w:val="center"/>
              <w:rPr>
                <w:b/>
                <w:bCs/>
              </w:rPr>
            </w:pPr>
            <w:r>
              <w:rPr>
                <w:rFonts w:hint="eastAsia"/>
                <w:b/>
                <w:bCs/>
              </w:rPr>
              <w:t>职务</w:t>
            </w:r>
          </w:p>
        </w:tc>
        <w:tc>
          <w:tcPr>
            <w:tcW w:w="676" w:type="dxa"/>
            <w:gridSpan w:val="4"/>
            <w:vAlign w:val="top"/>
          </w:tcPr>
          <w:p/>
        </w:tc>
        <w:tc>
          <w:tcPr>
            <w:tcW w:w="1467" w:type="dxa"/>
            <w:gridSpan w:val="3"/>
            <w:vAlign w:val="center"/>
          </w:tcPr>
          <w:p>
            <w:pPr>
              <w:jc w:val="center"/>
              <w:rPr>
                <w:b/>
                <w:bCs/>
              </w:rPr>
            </w:pPr>
            <w:r>
              <w:rPr>
                <w:rFonts w:hint="eastAsia"/>
                <w:b/>
                <w:bCs/>
              </w:rPr>
              <w:t>最高学历</w:t>
            </w:r>
          </w:p>
        </w:tc>
        <w:tc>
          <w:tcPr>
            <w:tcW w:w="2976" w:type="dxa"/>
            <w:gridSpan w:val="5"/>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17" w:type="dxa"/>
            <w:vMerge w:val="continue"/>
            <w:vAlign w:val="top"/>
          </w:tcPr>
          <w:p/>
        </w:tc>
        <w:tc>
          <w:tcPr>
            <w:tcW w:w="1088" w:type="dxa"/>
            <w:gridSpan w:val="4"/>
            <w:vAlign w:val="center"/>
          </w:tcPr>
          <w:p>
            <w:pPr>
              <w:jc w:val="center"/>
              <w:rPr>
                <w:b/>
                <w:bCs/>
              </w:rPr>
            </w:pPr>
            <w:r>
              <w:rPr>
                <w:rFonts w:hint="eastAsia"/>
                <w:b/>
                <w:bCs/>
              </w:rPr>
              <w:t>工作单位</w:t>
            </w:r>
          </w:p>
        </w:tc>
        <w:tc>
          <w:tcPr>
            <w:tcW w:w="1152" w:type="dxa"/>
            <w:gridSpan w:val="4"/>
            <w:vAlign w:val="center"/>
          </w:tcPr>
          <w:p>
            <w:pPr>
              <w:rPr>
                <w:b/>
                <w:bCs/>
              </w:rPr>
            </w:pPr>
          </w:p>
        </w:tc>
        <w:tc>
          <w:tcPr>
            <w:tcW w:w="1406" w:type="dxa"/>
            <w:gridSpan w:val="6"/>
            <w:vAlign w:val="center"/>
          </w:tcPr>
          <w:p>
            <w:pPr>
              <w:jc w:val="center"/>
              <w:rPr>
                <w:b/>
                <w:bCs/>
              </w:rPr>
            </w:pPr>
            <w:r>
              <w:rPr>
                <w:rFonts w:hint="eastAsia"/>
                <w:b/>
                <w:bCs/>
              </w:rPr>
              <w:t>是否在职（岗）</w:t>
            </w:r>
          </w:p>
        </w:tc>
        <w:tc>
          <w:tcPr>
            <w:tcW w:w="563" w:type="dxa"/>
            <w:gridSpan w:val="2"/>
            <w:vAlign w:val="center"/>
          </w:tcPr>
          <w:p>
            <w:pPr>
              <w:jc w:val="center"/>
              <w:rPr>
                <w:b/>
                <w:bCs/>
              </w:rPr>
            </w:pPr>
          </w:p>
        </w:tc>
        <w:tc>
          <w:tcPr>
            <w:tcW w:w="904" w:type="dxa"/>
            <w:tcBorders>
              <w:bottom w:val="single" w:color="auto" w:sz="4" w:space="0"/>
            </w:tcBorders>
            <w:vAlign w:val="center"/>
          </w:tcPr>
          <w:p>
            <w:pPr>
              <w:jc w:val="center"/>
              <w:rPr>
                <w:b/>
                <w:bCs/>
              </w:rPr>
            </w:pPr>
            <w:r>
              <w:rPr>
                <w:rFonts w:hint="eastAsia"/>
                <w:b/>
                <w:bCs/>
              </w:rPr>
              <w:t>从事专业</w:t>
            </w:r>
          </w:p>
        </w:tc>
        <w:tc>
          <w:tcPr>
            <w:tcW w:w="2976" w:type="dxa"/>
            <w:gridSpan w:val="5"/>
            <w:tcBorders>
              <w:bottom w:val="single" w:color="auto" w:sz="4"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17" w:type="dxa"/>
            <w:vMerge w:val="continue"/>
            <w:vAlign w:val="top"/>
          </w:tcPr>
          <w:p/>
        </w:tc>
        <w:tc>
          <w:tcPr>
            <w:tcW w:w="2240" w:type="dxa"/>
            <w:gridSpan w:val="8"/>
            <w:tcBorders>
              <w:top w:val="nil"/>
            </w:tcBorders>
            <w:vAlign w:val="center"/>
          </w:tcPr>
          <w:p>
            <w:pPr>
              <w:jc w:val="center"/>
              <w:rPr>
                <w:b/>
                <w:bCs/>
              </w:rPr>
            </w:pPr>
            <w:r>
              <w:rPr>
                <w:rFonts w:hint="eastAsia"/>
                <w:b/>
                <w:bCs/>
              </w:rPr>
              <w:t>是否参与项目授课</w:t>
            </w:r>
          </w:p>
        </w:tc>
        <w:tc>
          <w:tcPr>
            <w:tcW w:w="1406" w:type="dxa"/>
            <w:gridSpan w:val="6"/>
            <w:tcBorders>
              <w:top w:val="nil"/>
            </w:tcBorders>
            <w:vAlign w:val="center"/>
          </w:tcPr>
          <w:p>
            <w:pPr>
              <w:jc w:val="center"/>
              <w:rPr>
                <w:b/>
                <w:bCs/>
              </w:rPr>
            </w:pPr>
          </w:p>
        </w:tc>
        <w:tc>
          <w:tcPr>
            <w:tcW w:w="1467" w:type="dxa"/>
            <w:gridSpan w:val="3"/>
            <w:tcBorders>
              <w:top w:val="nil"/>
            </w:tcBorders>
            <w:vAlign w:val="center"/>
          </w:tcPr>
          <w:p>
            <w:pPr>
              <w:jc w:val="center"/>
              <w:rPr>
                <w:b/>
                <w:bCs/>
              </w:rPr>
            </w:pPr>
            <w:r>
              <w:rPr>
                <w:rFonts w:hint="eastAsia"/>
                <w:b/>
              </w:rPr>
              <w:t>项目负责人签字</w:t>
            </w:r>
          </w:p>
        </w:tc>
        <w:tc>
          <w:tcPr>
            <w:tcW w:w="2976" w:type="dxa"/>
            <w:gridSpan w:val="5"/>
            <w:tcBorders>
              <w:top w:val="nil"/>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17" w:type="dxa"/>
            <w:vMerge w:val="continue"/>
            <w:vAlign w:val="top"/>
          </w:tcPr>
          <w:p/>
        </w:tc>
        <w:tc>
          <w:tcPr>
            <w:tcW w:w="3646" w:type="dxa"/>
            <w:gridSpan w:val="14"/>
            <w:tcBorders>
              <w:top w:val="nil"/>
            </w:tcBorders>
            <w:vAlign w:val="center"/>
          </w:tcPr>
          <w:p>
            <w:pPr>
              <w:jc w:val="center"/>
              <w:rPr>
                <w:b/>
                <w:bCs/>
              </w:rPr>
            </w:pPr>
            <w:r>
              <w:rPr>
                <w:rFonts w:hint="eastAsia"/>
                <w:b/>
                <w:bCs/>
              </w:rPr>
              <w:t>项目负责人证件号码</w:t>
            </w:r>
          </w:p>
        </w:tc>
        <w:tc>
          <w:tcPr>
            <w:tcW w:w="4443" w:type="dxa"/>
            <w:gridSpan w:val="8"/>
            <w:tcBorders>
              <w:top w:val="nil"/>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17" w:type="dxa"/>
            <w:vMerge w:val="continue"/>
            <w:vAlign w:val="top"/>
          </w:tcPr>
          <w:p/>
        </w:tc>
        <w:tc>
          <w:tcPr>
            <w:tcW w:w="8089" w:type="dxa"/>
            <w:gridSpan w:val="22"/>
            <w:vAlign w:val="center"/>
          </w:tcPr>
          <w:p>
            <w:pPr>
              <w:jc w:val="center"/>
            </w:pPr>
            <w:r>
              <w:rPr>
                <w:rFonts w:hint="eastAsia"/>
                <w:b/>
                <w:bCs/>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5" w:hRule="atLeast"/>
          <w:jc w:val="center"/>
        </w:trPr>
        <w:tc>
          <w:tcPr>
            <w:tcW w:w="517" w:type="dxa"/>
            <w:vMerge w:val="continue"/>
            <w:vAlign w:val="top"/>
          </w:tcPr>
          <w:p/>
        </w:tc>
        <w:tc>
          <w:tcPr>
            <w:tcW w:w="8089" w:type="dxa"/>
            <w:gridSpan w:val="22"/>
            <w:vAlign w:val="top"/>
          </w:tcPr>
          <w:p/>
          <w:p>
            <w:pPr>
              <w:tabs>
                <w:tab w:val="left" w:pos="45"/>
              </w:tabs>
            </w:pPr>
            <w:r>
              <w:tab/>
            </w: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517" w:type="dxa"/>
            <w:vMerge w:val="continue"/>
            <w:vAlign w:val="top"/>
          </w:tcPr>
          <w:p/>
        </w:tc>
        <w:tc>
          <w:tcPr>
            <w:tcW w:w="8089" w:type="dxa"/>
            <w:gridSpan w:val="22"/>
            <w:vAlign w:val="center"/>
          </w:tcPr>
          <w:p>
            <w:pPr>
              <w:jc w:val="center"/>
              <w:rPr>
                <w:b/>
                <w:bCs/>
              </w:rPr>
            </w:pPr>
            <w:r>
              <w:rPr>
                <w:rFonts w:hint="eastAsia"/>
                <w:b/>
                <w:bCs/>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17" w:type="dxa"/>
            <w:vMerge w:val="continue"/>
            <w:vAlign w:val="top"/>
          </w:tcPr>
          <w:p/>
        </w:tc>
        <w:tc>
          <w:tcPr>
            <w:tcW w:w="8089" w:type="dxa"/>
            <w:gridSpan w:val="2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17" w:type="dxa"/>
            <w:vMerge w:val="continue"/>
            <w:vAlign w:val="top"/>
          </w:tcPr>
          <w:p/>
        </w:tc>
        <w:tc>
          <w:tcPr>
            <w:tcW w:w="8089" w:type="dxa"/>
            <w:gridSpan w:val="22"/>
            <w:vAlign w:val="center"/>
          </w:tcPr>
          <w:p>
            <w:pPr>
              <w:jc w:val="center"/>
              <w:rPr>
                <w:b/>
                <w:bCs/>
              </w:rPr>
            </w:pPr>
            <w:r>
              <w:rPr>
                <w:rFonts w:hint="eastAsia"/>
                <w:b/>
                <w:bCs/>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517" w:type="dxa"/>
            <w:vMerge w:val="continue"/>
            <w:vAlign w:val="top"/>
          </w:tcPr>
          <w:p/>
        </w:tc>
        <w:tc>
          <w:tcPr>
            <w:tcW w:w="8089" w:type="dxa"/>
            <w:gridSpan w:val="22"/>
            <w:vAlign w:val="top"/>
          </w:tcPr>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17" w:type="dxa"/>
            <w:vMerge w:val="continue"/>
            <w:vAlign w:val="top"/>
          </w:tcPr>
          <w:p/>
        </w:tc>
        <w:tc>
          <w:tcPr>
            <w:tcW w:w="8089" w:type="dxa"/>
            <w:gridSpan w:val="22"/>
            <w:vAlign w:val="center"/>
          </w:tcPr>
          <w:p>
            <w:pPr>
              <w:jc w:val="center"/>
              <w:rPr>
                <w:b/>
                <w:bCs/>
              </w:rPr>
            </w:pPr>
            <w:r>
              <w:rPr>
                <w:rFonts w:hint="eastAsia"/>
                <w:b/>
                <w:bCs/>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517" w:type="dxa"/>
            <w:vMerge w:val="continue"/>
            <w:vAlign w:val="top"/>
          </w:tcPr>
          <w:p/>
        </w:tc>
        <w:tc>
          <w:tcPr>
            <w:tcW w:w="8089" w:type="dxa"/>
            <w:gridSpan w:val="22"/>
            <w:vAlign w:val="top"/>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517" w:type="dxa"/>
            <w:vMerge w:val="continue"/>
            <w:vAlign w:val="top"/>
          </w:tcPr>
          <w:p/>
        </w:tc>
        <w:tc>
          <w:tcPr>
            <w:tcW w:w="8089" w:type="dxa"/>
            <w:gridSpan w:val="22"/>
            <w:vAlign w:val="center"/>
          </w:tcPr>
          <w:p>
            <w:pPr>
              <w:jc w:val="center"/>
              <w:rPr>
                <w:rFonts w:hint="eastAsia"/>
                <w:b/>
                <w:bCs/>
              </w:rPr>
            </w:pPr>
            <w:r>
              <w:rPr>
                <w:rFonts w:hint="eastAsia"/>
                <w:b/>
                <w:bCs/>
              </w:rPr>
              <w:t>距离申报日期5年内曾发表过哪些相近的文章</w:t>
            </w:r>
          </w:p>
          <w:p>
            <w:pPr>
              <w:jc w:val="center"/>
              <w:rPr>
                <w:b/>
                <w:bCs/>
              </w:rPr>
            </w:pPr>
            <w:r>
              <w:rPr>
                <w:rFonts w:hint="eastAsia"/>
                <w:b/>
                <w:bCs/>
              </w:rPr>
              <w:t>（请按照发表时间、作者排序、文章名称、期刊名称格式填写）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17" w:type="dxa"/>
            <w:vMerge w:val="continue"/>
            <w:tcBorders>
              <w:bottom w:val="single" w:color="auto" w:sz="4" w:space="0"/>
            </w:tcBorders>
            <w:vAlign w:val="top"/>
          </w:tcPr>
          <w:p/>
        </w:tc>
        <w:tc>
          <w:tcPr>
            <w:tcW w:w="8089" w:type="dxa"/>
            <w:gridSpan w:val="22"/>
            <w:tcBorders>
              <w:bottom w:val="single" w:color="auto" w:sz="4" w:space="0"/>
            </w:tcBorders>
            <w:vAlign w:val="top"/>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06" w:type="dxa"/>
            <w:gridSpan w:val="23"/>
            <w:vAlign w:val="center"/>
          </w:tcPr>
          <w:p>
            <w:pPr>
              <w:jc w:val="center"/>
              <w:rPr>
                <w:b/>
                <w:bCs/>
              </w:rPr>
            </w:pPr>
            <w:r>
              <w:rPr>
                <w:rFonts w:hint="eastAsia"/>
                <w:b/>
                <w:bCs/>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center"/>
          </w:tcPr>
          <w:p>
            <w:pPr>
              <w:jc w:val="center"/>
              <w:rPr>
                <w:b/>
                <w:bCs/>
              </w:rPr>
            </w:pPr>
            <w:r>
              <w:rPr>
                <w:rFonts w:hint="eastAsia"/>
                <w:b/>
                <w:bCs/>
              </w:rPr>
              <w:t>讲授题目</w:t>
            </w:r>
          </w:p>
        </w:tc>
        <w:tc>
          <w:tcPr>
            <w:tcW w:w="1952" w:type="dxa"/>
            <w:gridSpan w:val="6"/>
            <w:vAlign w:val="center"/>
          </w:tcPr>
          <w:p>
            <w:pPr>
              <w:jc w:val="center"/>
              <w:rPr>
                <w:b/>
                <w:bCs/>
              </w:rPr>
            </w:pPr>
            <w:r>
              <w:rPr>
                <w:rFonts w:hint="eastAsia"/>
                <w:b/>
                <w:bCs/>
              </w:rPr>
              <w:t>内容</w:t>
            </w:r>
          </w:p>
        </w:tc>
        <w:tc>
          <w:tcPr>
            <w:tcW w:w="1484" w:type="dxa"/>
            <w:gridSpan w:val="4"/>
            <w:vAlign w:val="center"/>
          </w:tcPr>
          <w:p>
            <w:pPr>
              <w:jc w:val="center"/>
              <w:rPr>
                <w:b/>
                <w:bCs/>
              </w:rPr>
            </w:pPr>
            <w:r>
              <w:rPr>
                <w:rFonts w:hint="eastAsia"/>
                <w:b/>
                <w:bCs/>
              </w:rPr>
              <w:t>授课教师</w:t>
            </w:r>
          </w:p>
        </w:tc>
        <w:tc>
          <w:tcPr>
            <w:tcW w:w="991" w:type="dxa"/>
            <w:gridSpan w:val="3"/>
            <w:vAlign w:val="center"/>
          </w:tcPr>
          <w:p>
            <w:pPr>
              <w:jc w:val="center"/>
              <w:rPr>
                <w:b/>
                <w:bCs/>
              </w:rPr>
            </w:pPr>
            <w:r>
              <w:rPr>
                <w:rFonts w:hint="eastAsia"/>
                <w:b/>
                <w:bCs/>
              </w:rPr>
              <w:t>学时</w:t>
            </w:r>
          </w:p>
        </w:tc>
        <w:tc>
          <w:tcPr>
            <w:tcW w:w="1985" w:type="dxa"/>
            <w:gridSpan w:val="2"/>
            <w:vAlign w:val="center"/>
          </w:tcPr>
          <w:p>
            <w:pPr>
              <w:jc w:val="center"/>
              <w:rPr>
                <w:b/>
                <w:bCs/>
              </w:rPr>
            </w:pPr>
            <w:r>
              <w:rPr>
                <w:rFonts w:hint="eastAsia"/>
                <w:b/>
                <w:bCs/>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4" w:type="dxa"/>
            <w:gridSpan w:val="8"/>
            <w:vAlign w:val="top"/>
          </w:tcPr>
          <w:p/>
        </w:tc>
        <w:tc>
          <w:tcPr>
            <w:tcW w:w="1952" w:type="dxa"/>
            <w:gridSpan w:val="6"/>
            <w:vAlign w:val="top"/>
          </w:tcPr>
          <w:p/>
        </w:tc>
        <w:tc>
          <w:tcPr>
            <w:tcW w:w="1484" w:type="dxa"/>
            <w:gridSpan w:val="4"/>
            <w:vAlign w:val="top"/>
          </w:tcPr>
          <w:p/>
        </w:tc>
        <w:tc>
          <w:tcPr>
            <w:tcW w:w="991" w:type="dxa"/>
            <w:gridSpan w:val="3"/>
            <w:vAlign w:val="top"/>
          </w:tcPr>
          <w:p/>
        </w:tc>
        <w:tc>
          <w:tcPr>
            <w:tcW w:w="1985"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0" w:hRule="atLeast"/>
          <w:jc w:val="center"/>
        </w:trPr>
        <w:tc>
          <w:tcPr>
            <w:tcW w:w="543" w:type="dxa"/>
            <w:gridSpan w:val="2"/>
            <w:vMerge w:val="restart"/>
            <w:vAlign w:val="center"/>
          </w:tcPr>
          <w:p>
            <w:pPr>
              <w:jc w:val="center"/>
              <w:rPr>
                <w:b/>
                <w:bCs/>
              </w:rPr>
            </w:pPr>
            <w:r>
              <w:rPr>
                <w:rFonts w:hint="eastAsia"/>
                <w:b/>
                <w:bCs/>
              </w:rPr>
              <w:t>授</w:t>
            </w:r>
          </w:p>
          <w:p>
            <w:pPr>
              <w:jc w:val="center"/>
              <w:rPr>
                <w:b/>
                <w:bCs/>
              </w:rPr>
            </w:pPr>
          </w:p>
          <w:p>
            <w:pPr>
              <w:jc w:val="center"/>
              <w:rPr>
                <w:b/>
                <w:bCs/>
              </w:rPr>
            </w:pPr>
            <w:r>
              <w:rPr>
                <w:rFonts w:hint="eastAsia"/>
                <w:b/>
                <w:bCs/>
              </w:rPr>
              <w:t>课</w:t>
            </w:r>
          </w:p>
          <w:p>
            <w:pPr>
              <w:jc w:val="center"/>
              <w:rPr>
                <w:b/>
                <w:bCs/>
              </w:rPr>
            </w:pPr>
          </w:p>
          <w:p>
            <w:pPr>
              <w:jc w:val="center"/>
              <w:rPr>
                <w:b/>
                <w:bCs/>
              </w:rPr>
            </w:pPr>
            <w:r>
              <w:rPr>
                <w:rFonts w:hint="eastAsia"/>
                <w:b/>
                <w:bCs/>
              </w:rPr>
              <w:t>教</w:t>
            </w:r>
          </w:p>
          <w:p>
            <w:pPr>
              <w:jc w:val="center"/>
              <w:rPr>
                <w:b/>
                <w:bCs/>
              </w:rPr>
            </w:pPr>
          </w:p>
          <w:p>
            <w:pPr>
              <w:jc w:val="center"/>
            </w:pPr>
            <w:r>
              <w:rPr>
                <w:rFonts w:hint="eastAsia"/>
                <w:b/>
                <w:bCs/>
              </w:rPr>
              <w:t>师</w:t>
            </w:r>
          </w:p>
        </w:tc>
        <w:tc>
          <w:tcPr>
            <w:tcW w:w="639" w:type="dxa"/>
            <w:vMerge w:val="restart"/>
            <w:vAlign w:val="center"/>
          </w:tcPr>
          <w:p>
            <w:pPr>
              <w:jc w:val="center"/>
              <w:rPr>
                <w:b/>
              </w:rPr>
            </w:pPr>
            <w:r>
              <w:rPr>
                <w:rFonts w:hint="eastAsia"/>
                <w:b/>
              </w:rPr>
              <w:t>理论授课教师</w:t>
            </w:r>
          </w:p>
        </w:tc>
        <w:tc>
          <w:tcPr>
            <w:tcW w:w="794" w:type="dxa"/>
            <w:gridSpan w:val="3"/>
            <w:vAlign w:val="center"/>
          </w:tcPr>
          <w:p>
            <w:pPr>
              <w:jc w:val="center"/>
              <w:rPr>
                <w:b/>
                <w:bCs/>
              </w:rPr>
            </w:pPr>
            <w:r>
              <w:rPr>
                <w:rFonts w:hint="eastAsia"/>
                <w:b/>
                <w:bCs/>
              </w:rPr>
              <w:t>姓名</w:t>
            </w:r>
          </w:p>
        </w:tc>
        <w:tc>
          <w:tcPr>
            <w:tcW w:w="856" w:type="dxa"/>
            <w:gridSpan w:val="4"/>
            <w:vAlign w:val="center"/>
          </w:tcPr>
          <w:p>
            <w:pPr>
              <w:jc w:val="center"/>
              <w:rPr>
                <w:b/>
                <w:bCs/>
              </w:rPr>
            </w:pPr>
            <w:r>
              <w:rPr>
                <w:rFonts w:hint="eastAsia"/>
                <w:b/>
                <w:bCs/>
              </w:rPr>
              <w:t>专业技术    职称</w:t>
            </w:r>
          </w:p>
        </w:tc>
        <w:tc>
          <w:tcPr>
            <w:tcW w:w="1812" w:type="dxa"/>
            <w:gridSpan w:val="6"/>
            <w:vAlign w:val="center"/>
          </w:tcPr>
          <w:p>
            <w:pPr>
              <w:jc w:val="center"/>
              <w:rPr>
                <w:b/>
                <w:bCs/>
              </w:rPr>
            </w:pPr>
            <w:r>
              <w:rPr>
                <w:rFonts w:hint="eastAsia"/>
                <w:b/>
                <w:bCs/>
              </w:rPr>
              <w:t>主要研究方向</w:t>
            </w:r>
          </w:p>
        </w:tc>
        <w:tc>
          <w:tcPr>
            <w:tcW w:w="2355" w:type="dxa"/>
            <w:gridSpan w:val="6"/>
            <w:vAlign w:val="center"/>
          </w:tcPr>
          <w:p>
            <w:pPr>
              <w:jc w:val="center"/>
              <w:rPr>
                <w:b/>
                <w:bCs/>
              </w:rPr>
            </w:pPr>
            <w:r>
              <w:rPr>
                <w:rFonts w:hint="eastAsia"/>
                <w:b/>
                <w:bCs/>
                <w:szCs w:val="21"/>
              </w:rPr>
              <w:t>所 在 单 位</w:t>
            </w:r>
          </w:p>
        </w:tc>
        <w:tc>
          <w:tcPr>
            <w:tcW w:w="1607" w:type="dxa"/>
            <w:vAlign w:val="center"/>
          </w:tcPr>
          <w:p>
            <w:pPr>
              <w:jc w:val="center"/>
              <w:rPr>
                <w:b/>
                <w:bCs/>
              </w:rPr>
            </w:pPr>
            <w:r>
              <w:rPr>
                <w:rFonts w:hint="eastAsia"/>
                <w:b/>
                <w:bCs/>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restart"/>
            <w:vAlign w:val="center"/>
          </w:tcPr>
          <w:p>
            <w:pPr>
              <w:jc w:val="center"/>
              <w:rPr>
                <w:b/>
              </w:rPr>
            </w:pPr>
            <w:r>
              <w:rPr>
                <w:rFonts w:hint="eastAsia"/>
                <w:b/>
              </w:rPr>
              <w:t>实验（技术示范）教师</w:t>
            </w: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80" w:hRule="atLeast"/>
          <w:jc w:val="center"/>
        </w:trPr>
        <w:tc>
          <w:tcPr>
            <w:tcW w:w="543" w:type="dxa"/>
            <w:gridSpan w:val="2"/>
            <w:vMerge w:val="continue"/>
            <w:vAlign w:val="center"/>
          </w:tcPr>
          <w:p>
            <w:pPr>
              <w:jc w:val="center"/>
            </w:pPr>
          </w:p>
        </w:tc>
        <w:tc>
          <w:tcPr>
            <w:tcW w:w="639" w:type="dxa"/>
            <w:vMerge w:val="continue"/>
            <w:vAlign w:val="center"/>
          </w:tcPr>
          <w:p>
            <w:pPr>
              <w:jc w:val="center"/>
            </w:pPr>
          </w:p>
        </w:tc>
        <w:tc>
          <w:tcPr>
            <w:tcW w:w="794" w:type="dxa"/>
            <w:gridSpan w:val="3"/>
            <w:vAlign w:val="center"/>
          </w:tcPr>
          <w:p>
            <w:pPr>
              <w:jc w:val="center"/>
            </w:pPr>
          </w:p>
        </w:tc>
        <w:tc>
          <w:tcPr>
            <w:tcW w:w="856" w:type="dxa"/>
            <w:gridSpan w:val="4"/>
            <w:vAlign w:val="center"/>
          </w:tcPr>
          <w:p>
            <w:pPr>
              <w:jc w:val="center"/>
            </w:pPr>
          </w:p>
        </w:tc>
        <w:tc>
          <w:tcPr>
            <w:tcW w:w="1812" w:type="dxa"/>
            <w:gridSpan w:val="6"/>
            <w:vAlign w:val="center"/>
          </w:tcPr>
          <w:p>
            <w:pPr>
              <w:jc w:val="center"/>
            </w:pPr>
          </w:p>
        </w:tc>
        <w:tc>
          <w:tcPr>
            <w:tcW w:w="2355" w:type="dxa"/>
            <w:gridSpan w:val="6"/>
            <w:vAlign w:val="center"/>
          </w:tcPr>
          <w:p/>
        </w:tc>
        <w:tc>
          <w:tcPr>
            <w:tcW w:w="1607"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20" w:hRule="exact"/>
          <w:jc w:val="center"/>
        </w:trPr>
        <w:tc>
          <w:tcPr>
            <w:tcW w:w="1552" w:type="dxa"/>
            <w:gridSpan w:val="4"/>
            <w:vAlign w:val="center"/>
          </w:tcPr>
          <w:p>
            <w:pPr>
              <w:jc w:val="center"/>
              <w:rPr>
                <w:b/>
                <w:bCs/>
              </w:rPr>
            </w:pPr>
            <w:r>
              <w:rPr>
                <w:rFonts w:hint="eastAsia"/>
                <w:b/>
                <w:bCs/>
              </w:rPr>
              <w:t>举办方式</w:t>
            </w:r>
          </w:p>
        </w:tc>
        <w:tc>
          <w:tcPr>
            <w:tcW w:w="7054" w:type="dxa"/>
            <w:gridSpan w:val="1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20" w:hRule="exact"/>
          <w:jc w:val="center"/>
        </w:trPr>
        <w:tc>
          <w:tcPr>
            <w:tcW w:w="1552" w:type="dxa"/>
            <w:gridSpan w:val="4"/>
            <w:vAlign w:val="center"/>
          </w:tcPr>
          <w:p>
            <w:pPr>
              <w:jc w:val="center"/>
              <w:rPr>
                <w:b/>
                <w:bCs/>
              </w:rPr>
            </w:pPr>
            <w:r>
              <w:rPr>
                <w:rFonts w:hint="eastAsia"/>
                <w:b/>
                <w:bCs/>
              </w:rPr>
              <w:t>举办起止日期</w:t>
            </w:r>
          </w:p>
        </w:tc>
        <w:tc>
          <w:tcPr>
            <w:tcW w:w="7054" w:type="dxa"/>
            <w:gridSpan w:val="19"/>
            <w:vAlign w:val="center"/>
          </w:tcPr>
          <w:p>
            <w:pPr>
              <w:jc w:val="center"/>
              <w:rPr>
                <w:b/>
                <w:bCs/>
              </w:rPr>
            </w:pPr>
            <w:r>
              <w:rPr>
                <w:rFonts w:hint="eastAsia"/>
                <w:b/>
                <w:bCs/>
              </w:rPr>
              <w:t>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20" w:hRule="exact"/>
          <w:jc w:val="center"/>
        </w:trPr>
        <w:tc>
          <w:tcPr>
            <w:tcW w:w="1552" w:type="dxa"/>
            <w:gridSpan w:val="4"/>
            <w:vAlign w:val="center"/>
          </w:tcPr>
          <w:p>
            <w:pPr>
              <w:jc w:val="center"/>
              <w:rPr>
                <w:b/>
                <w:bCs/>
              </w:rPr>
            </w:pPr>
            <w:r>
              <w:rPr>
                <w:rFonts w:hint="eastAsia"/>
                <w:b/>
                <w:bCs/>
              </w:rPr>
              <w:t>举办期限（天）</w:t>
            </w:r>
          </w:p>
        </w:tc>
        <w:tc>
          <w:tcPr>
            <w:tcW w:w="2199" w:type="dxa"/>
            <w:gridSpan w:val="8"/>
            <w:vAlign w:val="center"/>
          </w:tcPr>
          <w:p>
            <w:pPr>
              <w:jc w:val="center"/>
            </w:pPr>
          </w:p>
        </w:tc>
        <w:tc>
          <w:tcPr>
            <w:tcW w:w="2129" w:type="dxa"/>
            <w:gridSpan w:val="7"/>
            <w:vAlign w:val="center"/>
          </w:tcPr>
          <w:p>
            <w:pPr>
              <w:jc w:val="center"/>
              <w:rPr>
                <w:b/>
                <w:bCs/>
              </w:rPr>
            </w:pPr>
            <w:r>
              <w:rPr>
                <w:rFonts w:hint="eastAsia"/>
                <w:b/>
                <w:bCs/>
              </w:rPr>
              <w:t>考核方式</w:t>
            </w:r>
          </w:p>
        </w:tc>
        <w:tc>
          <w:tcPr>
            <w:tcW w:w="2726"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20" w:hRule="exact"/>
          <w:jc w:val="center"/>
        </w:trPr>
        <w:tc>
          <w:tcPr>
            <w:tcW w:w="1552" w:type="dxa"/>
            <w:gridSpan w:val="4"/>
            <w:vAlign w:val="center"/>
          </w:tcPr>
          <w:p>
            <w:pPr>
              <w:jc w:val="center"/>
              <w:rPr>
                <w:b/>
                <w:bCs/>
              </w:rPr>
            </w:pPr>
            <w:r>
              <w:rPr>
                <w:rFonts w:hint="eastAsia"/>
                <w:b/>
                <w:bCs/>
              </w:rPr>
              <w:t>教学对象</w:t>
            </w:r>
          </w:p>
        </w:tc>
        <w:tc>
          <w:tcPr>
            <w:tcW w:w="2199" w:type="dxa"/>
            <w:gridSpan w:val="8"/>
            <w:vAlign w:val="center"/>
          </w:tcPr>
          <w:p>
            <w:pPr>
              <w:jc w:val="center"/>
            </w:pPr>
          </w:p>
        </w:tc>
        <w:tc>
          <w:tcPr>
            <w:tcW w:w="2129" w:type="dxa"/>
            <w:gridSpan w:val="7"/>
            <w:vAlign w:val="center"/>
          </w:tcPr>
          <w:p>
            <w:pPr>
              <w:jc w:val="center"/>
              <w:rPr>
                <w:b/>
                <w:bCs/>
              </w:rPr>
            </w:pPr>
            <w:r>
              <w:rPr>
                <w:rFonts w:hint="eastAsia"/>
                <w:b/>
                <w:bCs/>
              </w:rPr>
              <w:t>拟招生人数</w:t>
            </w:r>
          </w:p>
        </w:tc>
        <w:tc>
          <w:tcPr>
            <w:tcW w:w="2726"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20" w:hRule="exact"/>
          <w:jc w:val="center"/>
        </w:trPr>
        <w:tc>
          <w:tcPr>
            <w:tcW w:w="1552" w:type="dxa"/>
            <w:gridSpan w:val="4"/>
            <w:vAlign w:val="center"/>
          </w:tcPr>
          <w:p>
            <w:pPr>
              <w:jc w:val="center"/>
              <w:rPr>
                <w:rFonts w:hint="eastAsia"/>
                <w:b/>
                <w:bCs/>
              </w:rPr>
            </w:pPr>
            <w:r>
              <w:rPr>
                <w:rFonts w:hint="eastAsia"/>
                <w:b/>
                <w:bCs/>
              </w:rPr>
              <w:t>是否面向基层</w:t>
            </w:r>
          </w:p>
        </w:tc>
        <w:tc>
          <w:tcPr>
            <w:tcW w:w="2199" w:type="dxa"/>
            <w:gridSpan w:val="8"/>
            <w:vAlign w:val="center"/>
          </w:tcPr>
          <w:p>
            <w:pPr>
              <w:jc w:val="center"/>
            </w:pPr>
          </w:p>
        </w:tc>
        <w:tc>
          <w:tcPr>
            <w:tcW w:w="2129" w:type="dxa"/>
            <w:gridSpan w:val="7"/>
            <w:vAlign w:val="center"/>
          </w:tcPr>
          <w:p>
            <w:pPr>
              <w:jc w:val="center"/>
              <w:rPr>
                <w:rFonts w:hint="eastAsia"/>
                <w:b/>
                <w:bCs/>
              </w:rPr>
            </w:pPr>
            <w:r>
              <w:rPr>
                <w:rFonts w:hint="eastAsia"/>
                <w:b/>
                <w:bCs/>
              </w:rPr>
              <w:t>是否面向少数民族地区</w:t>
            </w:r>
          </w:p>
        </w:tc>
        <w:tc>
          <w:tcPr>
            <w:tcW w:w="2726"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20" w:hRule="exact"/>
          <w:jc w:val="center"/>
        </w:trPr>
        <w:tc>
          <w:tcPr>
            <w:tcW w:w="1552" w:type="dxa"/>
            <w:gridSpan w:val="4"/>
            <w:vMerge w:val="restart"/>
            <w:vAlign w:val="center"/>
          </w:tcPr>
          <w:p>
            <w:pPr>
              <w:jc w:val="center"/>
              <w:rPr>
                <w:b/>
                <w:bCs/>
              </w:rPr>
            </w:pPr>
            <w:r>
              <w:rPr>
                <w:rFonts w:hint="eastAsia"/>
                <w:b/>
                <w:bCs/>
              </w:rPr>
              <w:t>教学总学时数</w:t>
            </w:r>
          </w:p>
        </w:tc>
        <w:tc>
          <w:tcPr>
            <w:tcW w:w="2199" w:type="dxa"/>
            <w:gridSpan w:val="8"/>
            <w:vMerge w:val="restart"/>
            <w:vAlign w:val="center"/>
          </w:tcPr>
          <w:p>
            <w:pPr>
              <w:jc w:val="center"/>
            </w:pPr>
          </w:p>
        </w:tc>
        <w:tc>
          <w:tcPr>
            <w:tcW w:w="2129" w:type="dxa"/>
            <w:gridSpan w:val="7"/>
            <w:vAlign w:val="center"/>
          </w:tcPr>
          <w:p>
            <w:pPr>
              <w:jc w:val="center"/>
              <w:rPr>
                <w:b/>
                <w:bCs/>
              </w:rPr>
            </w:pPr>
            <w:r>
              <w:rPr>
                <w:rFonts w:hint="eastAsia"/>
                <w:b/>
                <w:bCs/>
              </w:rPr>
              <w:t>讲授理论时数</w:t>
            </w:r>
          </w:p>
        </w:tc>
        <w:tc>
          <w:tcPr>
            <w:tcW w:w="2726"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20" w:hRule="exact"/>
          <w:jc w:val="center"/>
        </w:trPr>
        <w:tc>
          <w:tcPr>
            <w:tcW w:w="1552" w:type="dxa"/>
            <w:gridSpan w:val="4"/>
            <w:vMerge w:val="continue"/>
            <w:vAlign w:val="center"/>
          </w:tcPr>
          <w:p>
            <w:pPr>
              <w:jc w:val="center"/>
              <w:rPr>
                <w:b/>
                <w:bCs/>
              </w:rPr>
            </w:pPr>
          </w:p>
        </w:tc>
        <w:tc>
          <w:tcPr>
            <w:tcW w:w="2199" w:type="dxa"/>
            <w:gridSpan w:val="8"/>
            <w:vMerge w:val="continue"/>
            <w:vAlign w:val="center"/>
          </w:tcPr>
          <w:p>
            <w:pPr>
              <w:jc w:val="center"/>
            </w:pPr>
          </w:p>
        </w:tc>
        <w:tc>
          <w:tcPr>
            <w:tcW w:w="2129" w:type="dxa"/>
            <w:gridSpan w:val="7"/>
            <w:vAlign w:val="center"/>
          </w:tcPr>
          <w:p>
            <w:pPr>
              <w:jc w:val="center"/>
              <w:rPr>
                <w:b/>
                <w:bCs/>
              </w:rPr>
            </w:pPr>
            <w:r>
              <w:rPr>
                <w:rFonts w:hint="eastAsia"/>
                <w:b/>
                <w:bCs/>
              </w:rPr>
              <w:t>实验（技术示范）时数</w:t>
            </w:r>
          </w:p>
        </w:tc>
        <w:tc>
          <w:tcPr>
            <w:tcW w:w="2726"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12" w:hRule="exact"/>
          <w:jc w:val="center"/>
        </w:trPr>
        <w:tc>
          <w:tcPr>
            <w:tcW w:w="1552" w:type="dxa"/>
            <w:gridSpan w:val="4"/>
            <w:vAlign w:val="center"/>
          </w:tcPr>
          <w:p>
            <w:pPr>
              <w:jc w:val="center"/>
              <w:rPr>
                <w:b/>
                <w:bCs/>
              </w:rPr>
            </w:pPr>
            <w:r>
              <w:rPr>
                <w:rFonts w:hint="eastAsia"/>
                <w:b/>
                <w:bCs/>
              </w:rPr>
              <w:t>举办地点</w:t>
            </w:r>
          </w:p>
        </w:tc>
        <w:tc>
          <w:tcPr>
            <w:tcW w:w="2199" w:type="dxa"/>
            <w:gridSpan w:val="8"/>
            <w:vAlign w:val="center"/>
          </w:tcPr>
          <w:p/>
        </w:tc>
        <w:tc>
          <w:tcPr>
            <w:tcW w:w="2129" w:type="dxa"/>
            <w:gridSpan w:val="7"/>
            <w:vAlign w:val="center"/>
          </w:tcPr>
          <w:p>
            <w:pPr>
              <w:jc w:val="center"/>
              <w:rPr>
                <w:b/>
                <w:bCs/>
              </w:rPr>
            </w:pPr>
            <w:r>
              <w:rPr>
                <w:rFonts w:hint="eastAsia"/>
                <w:b/>
                <w:bCs/>
              </w:rPr>
              <w:t>拟授学员学分</w:t>
            </w:r>
          </w:p>
        </w:tc>
        <w:tc>
          <w:tcPr>
            <w:tcW w:w="2726"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33" w:hRule="exact"/>
          <w:jc w:val="center"/>
        </w:trPr>
        <w:tc>
          <w:tcPr>
            <w:tcW w:w="155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申办单位联系人姓名</w:t>
            </w:r>
          </w:p>
        </w:tc>
        <w:tc>
          <w:tcPr>
            <w:tcW w:w="2199" w:type="dxa"/>
            <w:gridSpan w:val="8"/>
            <w:tcBorders>
              <w:top w:val="single" w:color="auto" w:sz="4" w:space="0"/>
              <w:left w:val="single" w:color="auto" w:sz="4" w:space="0"/>
              <w:bottom w:val="single" w:color="auto" w:sz="4" w:space="0"/>
              <w:right w:val="single" w:color="auto" w:sz="4" w:space="0"/>
            </w:tcBorders>
            <w:vAlign w:val="center"/>
          </w:tcPr>
          <w:p/>
        </w:tc>
        <w:tc>
          <w:tcPr>
            <w:tcW w:w="2129" w:type="dxa"/>
            <w:gridSpan w:val="7"/>
            <w:tcBorders>
              <w:top w:val="single" w:color="auto" w:sz="4" w:space="0"/>
              <w:left w:val="single" w:color="auto" w:sz="4" w:space="0"/>
              <w:bottom w:val="single" w:color="auto" w:sz="4" w:space="0"/>
              <w:right w:val="single" w:color="auto" w:sz="4" w:space="0"/>
            </w:tcBorders>
            <w:vAlign w:val="center"/>
          </w:tcPr>
          <w:p>
            <w:pPr>
              <w:jc w:val="center"/>
            </w:pPr>
            <w:r>
              <w:rPr>
                <w:rFonts w:hint="eastAsia"/>
                <w:b/>
                <w:bCs/>
              </w:rPr>
              <w:t>联系电话</w:t>
            </w:r>
          </w:p>
        </w:tc>
        <w:tc>
          <w:tcPr>
            <w:tcW w:w="2726" w:type="dxa"/>
            <w:gridSpan w:val="4"/>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33" w:hRule="exact"/>
          <w:jc w:val="center"/>
        </w:trPr>
        <w:tc>
          <w:tcPr>
            <w:tcW w:w="155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项目负责人通讯地址</w:t>
            </w:r>
          </w:p>
        </w:tc>
        <w:tc>
          <w:tcPr>
            <w:tcW w:w="7054" w:type="dxa"/>
            <w:gridSpan w:val="19"/>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33" w:hRule="exact"/>
          <w:jc w:val="center"/>
        </w:trPr>
        <w:tc>
          <w:tcPr>
            <w:tcW w:w="1552"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项目负责人联系电话</w:t>
            </w:r>
          </w:p>
        </w:tc>
        <w:tc>
          <w:tcPr>
            <w:tcW w:w="7054" w:type="dxa"/>
            <w:gridSpan w:val="19"/>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8606" w:type="dxa"/>
            <w:gridSpan w:val="23"/>
            <w:vAlign w:val="center"/>
          </w:tcPr>
          <w:p>
            <w:pPr>
              <w:jc w:val="center"/>
              <w:rPr>
                <w:b/>
              </w:rPr>
            </w:pPr>
            <w:r>
              <w:rPr>
                <w:b/>
              </w:rPr>
              <w:t>项目多期举办</w:t>
            </w:r>
            <w:r>
              <w:rPr>
                <w:rFonts w:hint="eastAsia"/>
                <w:b/>
              </w:rPr>
              <w:t>（如需要多期举办请务必填写举办信息）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2106" w:type="dxa"/>
            <w:gridSpan w:val="7"/>
            <w:vAlign w:val="center"/>
          </w:tcPr>
          <w:p>
            <w:pPr>
              <w:jc w:val="center"/>
              <w:rPr>
                <w:b/>
              </w:rPr>
            </w:pPr>
            <w:r>
              <w:rPr>
                <w:b/>
              </w:rPr>
              <w:t>开始时间</w:t>
            </w:r>
          </w:p>
        </w:tc>
        <w:tc>
          <w:tcPr>
            <w:tcW w:w="1909" w:type="dxa"/>
            <w:gridSpan w:val="6"/>
            <w:vAlign w:val="center"/>
          </w:tcPr>
          <w:p>
            <w:pPr>
              <w:jc w:val="center"/>
              <w:rPr>
                <w:b/>
              </w:rPr>
            </w:pPr>
            <w:r>
              <w:rPr>
                <w:b/>
              </w:rPr>
              <w:t>结束时间</w:t>
            </w:r>
          </w:p>
        </w:tc>
        <w:tc>
          <w:tcPr>
            <w:tcW w:w="1921" w:type="dxa"/>
            <w:gridSpan w:val="7"/>
            <w:vAlign w:val="center"/>
          </w:tcPr>
          <w:p>
            <w:pPr>
              <w:jc w:val="center"/>
              <w:rPr>
                <w:b/>
              </w:rPr>
            </w:pPr>
            <w:r>
              <w:rPr>
                <w:b/>
              </w:rPr>
              <w:t>举办城市</w:t>
            </w:r>
          </w:p>
        </w:tc>
        <w:tc>
          <w:tcPr>
            <w:tcW w:w="2670" w:type="dxa"/>
            <w:gridSpan w:val="3"/>
            <w:vAlign w:val="center"/>
          </w:tcPr>
          <w:p>
            <w:pPr>
              <w:jc w:val="center"/>
              <w:rPr>
                <w:b/>
              </w:rPr>
            </w:pPr>
            <w:r>
              <w:rPr>
                <w:b/>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2106" w:type="dxa"/>
            <w:gridSpan w:val="7"/>
            <w:vAlign w:val="center"/>
          </w:tcPr>
          <w:p>
            <w:pPr>
              <w:jc w:val="center"/>
            </w:pPr>
          </w:p>
        </w:tc>
        <w:tc>
          <w:tcPr>
            <w:tcW w:w="1909" w:type="dxa"/>
            <w:gridSpan w:val="6"/>
            <w:vAlign w:val="center"/>
          </w:tcPr>
          <w:p>
            <w:pPr>
              <w:jc w:val="center"/>
            </w:pPr>
          </w:p>
        </w:tc>
        <w:tc>
          <w:tcPr>
            <w:tcW w:w="1921" w:type="dxa"/>
            <w:gridSpan w:val="7"/>
            <w:vAlign w:val="center"/>
          </w:tcPr>
          <w:p>
            <w:pPr>
              <w:jc w:val="center"/>
            </w:pPr>
          </w:p>
        </w:tc>
        <w:tc>
          <w:tcPr>
            <w:tcW w:w="2670"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2106" w:type="dxa"/>
            <w:gridSpan w:val="7"/>
            <w:vAlign w:val="center"/>
          </w:tcPr>
          <w:p>
            <w:pPr>
              <w:jc w:val="center"/>
            </w:pPr>
          </w:p>
        </w:tc>
        <w:tc>
          <w:tcPr>
            <w:tcW w:w="1909" w:type="dxa"/>
            <w:gridSpan w:val="6"/>
            <w:vAlign w:val="center"/>
          </w:tcPr>
          <w:p>
            <w:pPr>
              <w:jc w:val="center"/>
            </w:pPr>
          </w:p>
        </w:tc>
        <w:tc>
          <w:tcPr>
            <w:tcW w:w="1921" w:type="dxa"/>
            <w:gridSpan w:val="7"/>
            <w:vAlign w:val="center"/>
          </w:tcPr>
          <w:p>
            <w:pPr>
              <w:jc w:val="center"/>
            </w:pPr>
          </w:p>
        </w:tc>
        <w:tc>
          <w:tcPr>
            <w:tcW w:w="2670"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2106" w:type="dxa"/>
            <w:gridSpan w:val="7"/>
            <w:vAlign w:val="center"/>
          </w:tcPr>
          <w:p>
            <w:pPr>
              <w:jc w:val="center"/>
              <w:rPr>
                <w:b/>
                <w:bCs/>
              </w:rPr>
            </w:pPr>
            <w:r>
              <w:rPr>
                <w:rFonts w:hint="eastAsia"/>
                <w:b/>
                <w:bCs/>
                <w:color w:val="000000"/>
              </w:rPr>
              <w:t>申办单位意见</w:t>
            </w:r>
          </w:p>
        </w:tc>
        <w:tc>
          <w:tcPr>
            <w:tcW w:w="6500" w:type="dxa"/>
            <w:gridSpan w:val="16"/>
            <w:vAlign w:val="bottom"/>
          </w:tcPr>
          <w:p>
            <w:pPr>
              <w:tabs>
                <w:tab w:val="left" w:pos="1940"/>
                <w:tab w:val="left" w:pos="3425"/>
              </w:tabs>
              <w:rPr>
                <w:b/>
                <w:bCs/>
              </w:rPr>
            </w:pPr>
            <w:r>
              <w:rPr>
                <w:rFonts w:hint="eastAsia"/>
                <w:sz w:val="24"/>
              </w:rPr>
              <w:t xml:space="preserve">               </w:t>
            </w:r>
            <w:r>
              <w:rPr>
                <w:rFonts w:hint="eastAsia"/>
                <w:b/>
                <w:bCs/>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2106" w:type="dxa"/>
            <w:gridSpan w:val="7"/>
            <w:vAlign w:val="center"/>
          </w:tcPr>
          <w:p>
            <w:pPr>
              <w:jc w:val="center"/>
              <w:rPr>
                <w:b/>
                <w:bCs/>
                <w:color w:val="000000"/>
              </w:rPr>
            </w:pPr>
            <w:r>
              <w:rPr>
                <w:rFonts w:hint="eastAsia"/>
                <w:b/>
                <w:bCs/>
                <w:color w:val="000000"/>
              </w:rPr>
              <w:t>市（州）继续医学教育委员会审批意见</w:t>
            </w:r>
          </w:p>
          <w:p>
            <w:pPr>
              <w:jc w:val="center"/>
              <w:rPr>
                <w:b/>
                <w:bCs/>
                <w:color w:val="000000"/>
              </w:rPr>
            </w:pPr>
          </w:p>
        </w:tc>
        <w:tc>
          <w:tcPr>
            <w:tcW w:w="6500" w:type="dxa"/>
            <w:gridSpan w:val="16"/>
            <w:vAlign w:val="center"/>
          </w:tcPr>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ind w:firstLine="1756" w:firstLineChars="833"/>
              <w:rPr>
                <w:color w:val="000000"/>
                <w:sz w:val="24"/>
              </w:rPr>
            </w:pPr>
            <w:r>
              <w:rPr>
                <w:rFonts w:hint="eastAsia"/>
                <w:b/>
                <w:bCs/>
                <w:color w:val="000000"/>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2106" w:type="dxa"/>
            <w:gridSpan w:val="7"/>
            <w:vAlign w:val="center"/>
          </w:tcPr>
          <w:p>
            <w:pPr>
              <w:pStyle w:val="2"/>
              <w:rPr>
                <w:color w:val="000000"/>
                <w:lang w:val="en-US" w:eastAsia="zh-CN"/>
              </w:rPr>
            </w:pPr>
            <w:r>
              <w:rPr>
                <w:rFonts w:hint="eastAsia"/>
                <w:color w:val="000000"/>
                <w:lang w:val="en-US" w:eastAsia="zh-CN"/>
              </w:rPr>
              <w:t>四川省继续医学教育委员会专家组评审意见</w:t>
            </w:r>
          </w:p>
        </w:tc>
        <w:tc>
          <w:tcPr>
            <w:tcW w:w="6500" w:type="dxa"/>
            <w:gridSpan w:val="16"/>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jc w:val="center"/>
        </w:trPr>
        <w:tc>
          <w:tcPr>
            <w:tcW w:w="2106" w:type="dxa"/>
            <w:gridSpan w:val="7"/>
            <w:vAlign w:val="center"/>
          </w:tcPr>
          <w:p>
            <w:pPr>
              <w:pStyle w:val="2"/>
              <w:rPr>
                <w:color w:val="000000"/>
                <w:lang w:val="en-US" w:eastAsia="zh-CN"/>
              </w:rPr>
            </w:pPr>
          </w:p>
          <w:p>
            <w:pPr>
              <w:pStyle w:val="2"/>
              <w:rPr>
                <w:color w:val="000000"/>
                <w:lang w:val="en-US" w:eastAsia="zh-CN"/>
              </w:rPr>
            </w:pPr>
          </w:p>
          <w:p>
            <w:pPr>
              <w:pStyle w:val="2"/>
              <w:rPr>
                <w:color w:val="000000"/>
                <w:lang w:val="en-US" w:eastAsia="zh-CN"/>
              </w:rPr>
            </w:pPr>
          </w:p>
          <w:p>
            <w:pPr>
              <w:pStyle w:val="2"/>
              <w:rPr>
                <w:color w:val="000000"/>
                <w:lang w:val="en-US" w:eastAsia="zh-CN"/>
              </w:rPr>
            </w:pPr>
            <w:r>
              <w:rPr>
                <w:rFonts w:hint="eastAsia"/>
                <w:color w:val="000000"/>
                <w:lang w:val="en-US" w:eastAsia="zh-CN"/>
              </w:rPr>
              <w:t>四川省继续医学教育委员会审批意见</w:t>
            </w:r>
          </w:p>
          <w:p>
            <w:pPr>
              <w:jc w:val="center"/>
              <w:rPr>
                <w:b/>
                <w:bCs/>
              </w:rPr>
            </w:pPr>
          </w:p>
          <w:p>
            <w:pPr>
              <w:jc w:val="center"/>
              <w:rPr>
                <w:b/>
                <w:bCs/>
              </w:rPr>
            </w:pPr>
          </w:p>
          <w:p>
            <w:pPr>
              <w:jc w:val="center"/>
              <w:rPr>
                <w:b/>
                <w:bCs/>
              </w:rPr>
            </w:pPr>
          </w:p>
          <w:p>
            <w:pPr>
              <w:rPr>
                <w:b/>
                <w:bCs/>
              </w:rPr>
            </w:pPr>
          </w:p>
        </w:tc>
        <w:tc>
          <w:tcPr>
            <w:tcW w:w="6500" w:type="dxa"/>
            <w:gridSpan w:val="16"/>
            <w:vAlign w:val="center"/>
          </w:tcPr>
          <w:p>
            <w:pPr>
              <w:rPr>
                <w:sz w:val="24"/>
              </w:rPr>
            </w:pPr>
          </w:p>
          <w:p>
            <w:pPr>
              <w:rPr>
                <w:sz w:val="24"/>
              </w:rPr>
            </w:pPr>
          </w:p>
          <w:p>
            <w:pPr>
              <w:rPr>
                <w:sz w:val="24"/>
              </w:rPr>
            </w:pPr>
          </w:p>
          <w:p>
            <w:pPr>
              <w:rPr>
                <w:sz w:val="24"/>
              </w:rPr>
            </w:pPr>
          </w:p>
          <w:p>
            <w:pPr>
              <w:rPr>
                <w:sz w:val="24"/>
              </w:rPr>
            </w:pPr>
          </w:p>
          <w:p>
            <w:pPr>
              <w:ind w:firstLine="1743" w:firstLineChars="827"/>
              <w:rPr>
                <w:sz w:val="24"/>
              </w:rPr>
            </w:pPr>
            <w:r>
              <w:rPr>
                <w:rFonts w:hint="eastAsia"/>
                <w:b/>
                <w:bCs/>
                <w:color w:val="000000"/>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2106" w:type="dxa"/>
            <w:gridSpan w:val="7"/>
            <w:vAlign w:val="center"/>
          </w:tcPr>
          <w:p>
            <w:pPr>
              <w:jc w:val="center"/>
              <w:rPr>
                <w:b/>
                <w:bCs/>
              </w:rPr>
            </w:pPr>
          </w:p>
          <w:p>
            <w:pPr>
              <w:jc w:val="center"/>
              <w:rPr>
                <w:b/>
                <w:bCs/>
              </w:rPr>
            </w:pPr>
            <w:r>
              <w:rPr>
                <w:rFonts w:hint="eastAsia"/>
                <w:b/>
                <w:bCs/>
              </w:rPr>
              <w:t>备注</w:t>
            </w:r>
          </w:p>
          <w:p>
            <w:pPr>
              <w:jc w:val="center"/>
              <w:rPr>
                <w:b/>
                <w:bCs/>
              </w:rPr>
            </w:pPr>
          </w:p>
          <w:p>
            <w:pPr>
              <w:jc w:val="center"/>
              <w:rPr>
                <w:color w:val="000000"/>
              </w:rPr>
            </w:pPr>
          </w:p>
        </w:tc>
        <w:tc>
          <w:tcPr>
            <w:tcW w:w="6500" w:type="dxa"/>
            <w:gridSpan w:val="16"/>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ascii="黑体" w:hAnsi="黑体" w:eastAsia="黑体"/>
          <w:color w:val="000000"/>
          <w:sz w:val="32"/>
          <w:szCs w:val="32"/>
        </w:rPr>
      </w:pPr>
      <w:r>
        <w:rPr>
          <w:rFonts w:hint="eastAsia" w:ascii="黑体" w:hAnsi="黑体" w:eastAsia="黑体"/>
          <w:color w:val="000000"/>
          <w:sz w:val="32"/>
          <w:szCs w:val="32"/>
        </w:rPr>
        <w:t>附表2</w:t>
      </w:r>
    </w:p>
    <w:p>
      <w:pPr>
        <w:rPr>
          <w:rFonts w:hint="eastAsia" w:ascii="黑体" w:hAnsi="黑体" w:eastAsia="黑体"/>
          <w:color w:val="000000"/>
          <w:sz w:val="32"/>
          <w:szCs w:val="32"/>
        </w:rPr>
      </w:pPr>
    </w:p>
    <w:p>
      <w:pPr>
        <w:jc w:val="center"/>
        <w:rPr>
          <w:rFonts w:hint="eastAsia"/>
          <w:b/>
          <w:color w:val="000000"/>
          <w:sz w:val="48"/>
          <w:szCs w:val="48"/>
        </w:rPr>
      </w:pPr>
      <w:r>
        <w:rPr>
          <w:rFonts w:hint="eastAsia"/>
          <w:b/>
          <w:color w:val="000000"/>
          <w:sz w:val="48"/>
          <w:szCs w:val="48"/>
        </w:rPr>
        <w:t>20</w:t>
      </w:r>
      <w:r>
        <w:rPr>
          <w:b/>
          <w:color w:val="000000"/>
          <w:sz w:val="48"/>
          <w:szCs w:val="48"/>
        </w:rPr>
        <w:t>2</w:t>
      </w:r>
      <w:r>
        <w:rPr>
          <w:rFonts w:hint="eastAsia"/>
          <w:b/>
          <w:color w:val="000000"/>
          <w:sz w:val="48"/>
          <w:szCs w:val="48"/>
          <w:lang w:val="en-US" w:eastAsia="zh-CN"/>
        </w:rPr>
        <w:t>2</w:t>
      </w:r>
      <w:r>
        <w:rPr>
          <w:rFonts w:hint="eastAsia"/>
          <w:b/>
          <w:color w:val="000000"/>
          <w:sz w:val="48"/>
          <w:szCs w:val="48"/>
        </w:rPr>
        <w:t>年四川省继续医学教育项目备案表</w:t>
      </w:r>
    </w:p>
    <w:p>
      <w:pPr>
        <w:jc w:val="center"/>
        <w:rPr>
          <w:rFonts w:hint="eastAsia"/>
          <w:b/>
          <w:color w:val="000000"/>
          <w:sz w:val="32"/>
        </w:rPr>
      </w:pPr>
    </w:p>
    <w:p>
      <w:pPr>
        <w:jc w:val="center"/>
        <w:rPr>
          <w:b/>
          <w:color w:val="000000"/>
          <w:sz w:val="32"/>
        </w:rPr>
      </w:pPr>
      <w:r>
        <w:rPr>
          <w:rFonts w:hint="eastAsia"/>
          <w:b/>
          <w:color w:val="000000"/>
          <w:sz w:val="32"/>
        </w:rPr>
        <w:t>填表说明</w:t>
      </w:r>
    </w:p>
    <w:p>
      <w:pPr>
        <w:numPr>
          <w:ilvl w:val="0"/>
          <w:numId w:val="3"/>
        </w:numPr>
        <w:spacing w:line="360" w:lineRule="auto"/>
        <w:rPr>
          <w:rFonts w:hint="eastAsia"/>
          <w:color w:val="000000"/>
        </w:rPr>
      </w:pPr>
      <w:r>
        <w:rPr>
          <w:rFonts w:hint="eastAsia"/>
          <w:color w:val="000000"/>
        </w:rPr>
        <w:t>本备案表所列内容必须实事求是、认真如实填写。</w:t>
      </w:r>
    </w:p>
    <w:p>
      <w:pPr>
        <w:numPr>
          <w:ilvl w:val="0"/>
          <w:numId w:val="3"/>
        </w:numPr>
        <w:spacing w:line="360" w:lineRule="auto"/>
        <w:rPr>
          <w:rFonts w:hint="eastAsia"/>
          <w:color w:val="000000"/>
        </w:rPr>
      </w:pPr>
      <w:r>
        <w:rPr>
          <w:rFonts w:hint="eastAsia"/>
          <w:color w:val="000000"/>
        </w:rPr>
        <w:t>备案表须按规定程序要求，经申办单位签署意见并加盖公章后，委直属单位（含国家委在川医疗机构、在川部队医疗机构、有关省级学协会和省级继续医学教育基地）由本单位继续医学教育管理部门负责保存，其他单位报所在地继续医学教育委员会统一存档。</w:t>
      </w:r>
    </w:p>
    <w:p>
      <w:pPr>
        <w:numPr>
          <w:ilvl w:val="0"/>
          <w:numId w:val="3"/>
        </w:numPr>
        <w:spacing w:line="360" w:lineRule="auto"/>
        <w:rPr>
          <w:rFonts w:hint="eastAsia"/>
          <w:color w:val="000000"/>
        </w:rPr>
      </w:pPr>
      <w:r>
        <w:rPr>
          <w:rFonts w:hint="eastAsia"/>
          <w:color w:val="000000"/>
        </w:rPr>
        <w:t>备案项目填报要求：</w:t>
      </w:r>
    </w:p>
    <w:p>
      <w:pPr>
        <w:numPr>
          <w:ilvl w:val="0"/>
          <w:numId w:val="4"/>
        </w:numPr>
        <w:spacing w:line="360" w:lineRule="auto"/>
        <w:rPr>
          <w:rFonts w:hint="eastAsia"/>
          <w:color w:val="000000"/>
        </w:rPr>
      </w:pPr>
      <w:r>
        <w:rPr>
          <w:rFonts w:hint="eastAsia"/>
          <w:color w:val="000000"/>
        </w:rPr>
        <w:t>上一年经四川省继续医学教育委员会批准公布的省级继续医学教育项目；</w:t>
      </w:r>
    </w:p>
    <w:p>
      <w:pPr>
        <w:numPr>
          <w:ilvl w:val="0"/>
          <w:numId w:val="4"/>
        </w:numPr>
        <w:spacing w:line="360" w:lineRule="auto"/>
        <w:rPr>
          <w:rFonts w:hint="eastAsia"/>
          <w:color w:val="000000"/>
        </w:rPr>
      </w:pPr>
      <w:r>
        <w:rPr>
          <w:rFonts w:hint="eastAsia"/>
          <w:color w:val="000000"/>
        </w:rPr>
        <w:t>须有同级继续医学教育委员会和申办单位审核意见并加盖公章；</w:t>
      </w:r>
    </w:p>
    <w:p>
      <w:pPr>
        <w:numPr>
          <w:ilvl w:val="0"/>
          <w:numId w:val="3"/>
        </w:numPr>
        <w:spacing w:line="360" w:lineRule="auto"/>
        <w:rPr>
          <w:rFonts w:hint="eastAsia"/>
          <w:color w:val="000000"/>
        </w:rPr>
      </w:pPr>
      <w:r>
        <w:rPr>
          <w:rFonts w:hint="eastAsia"/>
          <w:color w:val="000000"/>
        </w:rPr>
        <w:t xml:space="preserve">本备案表填写注意事项： </w:t>
      </w:r>
    </w:p>
    <w:p>
      <w:pPr>
        <w:tabs>
          <w:tab w:val="left" w:pos="426"/>
        </w:tabs>
        <w:spacing w:line="360" w:lineRule="auto"/>
        <w:ind w:firstLine="420" w:firstLineChars="200"/>
        <w:rPr>
          <w:rFonts w:hint="eastAsia"/>
          <w:color w:val="000000"/>
        </w:rPr>
      </w:pPr>
      <w:r>
        <w:rPr>
          <w:rFonts w:hint="eastAsia"/>
          <w:color w:val="000000"/>
        </w:rPr>
        <w:t>（一）教学对象须符合该学科继续教育对象的要求。</w:t>
      </w:r>
    </w:p>
    <w:p>
      <w:pPr>
        <w:spacing w:line="360" w:lineRule="auto"/>
        <w:ind w:firstLine="420" w:firstLineChars="200"/>
        <w:rPr>
          <w:rFonts w:hint="eastAsia"/>
          <w:color w:val="000000"/>
        </w:rPr>
      </w:pPr>
      <w:r>
        <w:rPr>
          <w:rFonts w:hint="eastAsia"/>
          <w:color w:val="000000"/>
        </w:rPr>
        <w:t>（二）教学时数为实际授课时数，不包括开班典礼及与教学无关的时间。</w:t>
      </w:r>
    </w:p>
    <w:p>
      <w:pPr>
        <w:spacing w:line="360" w:lineRule="auto"/>
        <w:ind w:firstLine="420" w:firstLineChars="200"/>
        <w:rPr>
          <w:rFonts w:hint="eastAsia"/>
          <w:color w:val="000000"/>
        </w:rPr>
      </w:pPr>
      <w:r>
        <w:rPr>
          <w:rFonts w:hint="eastAsia"/>
          <w:color w:val="000000"/>
        </w:rPr>
        <w:t>（三）学分计算方式：</w:t>
      </w:r>
    </w:p>
    <w:p>
      <w:pPr>
        <w:adjustRightInd w:val="0"/>
        <w:snapToGrid w:val="0"/>
        <w:spacing w:line="360" w:lineRule="exact"/>
        <w:ind w:left="840" w:leftChars="400"/>
        <w:rPr>
          <w:rFonts w:hint="eastAsia"/>
        </w:rPr>
      </w:pPr>
      <w:r>
        <w:rPr>
          <w:rFonts w:hint="eastAsia"/>
        </w:rPr>
        <w:t>参加者经考勤和考核合格，按每</w:t>
      </w:r>
      <w:r>
        <w:t>3</w:t>
      </w:r>
      <w:r>
        <w:rPr>
          <w:rFonts w:hint="eastAsia"/>
        </w:rPr>
        <w:t>小时授予1学分；主讲人每小时授予1学分。按规定每天最多按</w:t>
      </w:r>
      <w:r>
        <w:t>9</w:t>
      </w:r>
      <w:r>
        <w:rPr>
          <w:rFonts w:hint="eastAsia"/>
        </w:rPr>
        <w:t>小时计算学分，每个项目所授学分数最多不超过</w:t>
      </w:r>
      <w:r>
        <w:t>10</w:t>
      </w:r>
      <w:r>
        <w:rPr>
          <w:rFonts w:hint="eastAsia"/>
        </w:rPr>
        <w:t>学分。</w:t>
      </w:r>
    </w:p>
    <w:p>
      <w:pPr>
        <w:spacing w:line="360" w:lineRule="auto"/>
        <w:ind w:firstLine="420" w:firstLineChars="200"/>
        <w:rPr>
          <w:rFonts w:hint="eastAsia"/>
          <w:color w:val="000000"/>
        </w:rPr>
      </w:pPr>
      <w:r>
        <w:rPr>
          <w:rFonts w:hint="eastAsia"/>
          <w:color w:val="000000"/>
        </w:rPr>
        <w:t>（四）备案项目名称、原项目编号、项目负责人、学时、学分须与上一年度批准公布项目的内容一致。</w:t>
      </w:r>
    </w:p>
    <w:p>
      <w:pPr>
        <w:spacing w:line="360" w:lineRule="auto"/>
        <w:ind w:firstLine="420" w:firstLineChars="200"/>
        <w:rPr>
          <w:rFonts w:hint="eastAsia" w:eastAsia="宋体"/>
          <w:b/>
          <w:lang w:eastAsia="zh-CN"/>
        </w:rPr>
      </w:pPr>
      <w:r>
        <w:rPr>
          <w:rFonts w:hint="eastAsia"/>
          <w:color w:val="000000"/>
        </w:rPr>
        <w:t>（五）</w:t>
      </w:r>
      <w:r>
        <w:rPr>
          <w:rFonts w:hint="eastAsia"/>
        </w:rPr>
        <w:t>填写备案表时，表中的不可变更项，申报系统已进行控制，如项目名称中的期（届、次）数或年份需调整时，请务必在备注中注明改后的期（届、次等）数或年份数</w:t>
      </w:r>
      <w:r>
        <w:rPr>
          <w:rFonts w:hint="eastAsia"/>
          <w:lang w:eastAsia="zh-CN"/>
        </w:rPr>
        <w:t>。</w:t>
      </w:r>
    </w:p>
    <w:p>
      <w:pPr>
        <w:spacing w:line="360" w:lineRule="auto"/>
        <w:ind w:firstLine="420" w:firstLineChars="200"/>
        <w:rPr>
          <w:rFonts w:hint="eastAsia"/>
        </w:rPr>
      </w:pPr>
      <w:r>
        <w:rPr>
          <w:rFonts w:hint="eastAsia"/>
          <w:color w:val="000000"/>
        </w:rPr>
        <w:t>（六）项目类别包括公共项目和专业项目，项目类型包括基础类、提高类和前沿类。</w:t>
      </w:r>
    </w:p>
    <w:p>
      <w:pPr>
        <w:adjustRightInd w:val="0"/>
        <w:snapToGrid w:val="0"/>
        <w:spacing w:line="360" w:lineRule="exact"/>
        <w:ind w:firstLine="420" w:firstLineChars="200"/>
      </w:pPr>
      <w:r>
        <w:rPr>
          <w:rFonts w:hint="eastAsia"/>
        </w:rPr>
        <w:t>（七）</w:t>
      </w:r>
      <w:r>
        <w:rPr>
          <w:rFonts w:hint="eastAsia"/>
          <w:bCs/>
        </w:rPr>
        <w:t>基层机构包括：社区卫生服务中心（站）、乡镇卫生院、村卫生室（站）；少数民族地区包括：甘孜藏族自治州、</w:t>
      </w:r>
      <w:r>
        <w:rPr>
          <w:bCs/>
        </w:rPr>
        <w:t>阿坝藏族羌族自治州</w:t>
      </w:r>
      <w:r>
        <w:rPr>
          <w:rFonts w:hint="eastAsia"/>
          <w:bCs/>
        </w:rPr>
        <w:t>、</w:t>
      </w:r>
      <w:r>
        <w:rPr>
          <w:bCs/>
        </w:rPr>
        <w:t>凉山彝族自治州</w:t>
      </w:r>
      <w:r>
        <w:rPr>
          <w:rFonts w:hint="eastAsia"/>
          <w:bCs/>
        </w:rPr>
        <w:t>。</w:t>
      </w:r>
    </w:p>
    <w:p>
      <w:pPr>
        <w:spacing w:line="360" w:lineRule="auto"/>
        <w:ind w:firstLine="315" w:firstLineChars="150"/>
        <w:rPr>
          <w:rFonts w:hint="eastAsia"/>
          <w:color w:val="000000"/>
        </w:rPr>
      </w:pPr>
    </w:p>
    <w:p>
      <w:pPr>
        <w:rPr>
          <w:color w:val="000000"/>
          <w:sz w:val="24"/>
        </w:rPr>
      </w:pPr>
    </w:p>
    <w:p>
      <w:pPr>
        <w:rPr>
          <w:color w:val="000000"/>
          <w:sz w:val="24"/>
        </w:rPr>
      </w:pPr>
    </w:p>
    <w:p>
      <w:pPr>
        <w:rPr>
          <w:rFonts w:hint="eastAsia"/>
          <w:color w:val="000000"/>
          <w:sz w:val="24"/>
        </w:rPr>
      </w:pPr>
    </w:p>
    <w:p>
      <w:pPr>
        <w:rPr>
          <w:rFonts w:hint="eastAsia"/>
          <w:color w:val="000000"/>
          <w:sz w:val="24"/>
        </w:rPr>
      </w:pPr>
    </w:p>
    <w:tbl>
      <w:tblPr>
        <w:tblStyle w:val="6"/>
        <w:tblW w:w="9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93"/>
        <w:gridCol w:w="421"/>
        <w:gridCol w:w="211"/>
        <w:gridCol w:w="1466"/>
        <w:gridCol w:w="30"/>
        <w:gridCol w:w="392"/>
        <w:gridCol w:w="943"/>
        <w:gridCol w:w="212"/>
        <w:gridCol w:w="1166"/>
        <w:gridCol w:w="55"/>
        <w:gridCol w:w="199"/>
        <w:gridCol w:w="50"/>
        <w:gridCol w:w="838"/>
        <w:gridCol w:w="317"/>
        <w:gridCol w:w="31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380" w:type="dxa"/>
            <w:vAlign w:val="center"/>
          </w:tcPr>
          <w:p>
            <w:pPr>
              <w:rPr>
                <w:rFonts w:hint="eastAsia"/>
                <w:color w:val="000000"/>
              </w:rPr>
            </w:pPr>
            <w:r>
              <w:rPr>
                <w:rFonts w:hint="eastAsia"/>
                <w:color w:val="000000"/>
              </w:rPr>
              <w:t>原项目编号</w:t>
            </w:r>
          </w:p>
        </w:tc>
        <w:tc>
          <w:tcPr>
            <w:tcW w:w="2391" w:type="dxa"/>
            <w:gridSpan w:val="4"/>
            <w:vAlign w:val="center"/>
          </w:tcPr>
          <w:p>
            <w:pPr>
              <w:rPr>
                <w:rFonts w:hint="eastAsia"/>
                <w:color w:val="000000"/>
              </w:rPr>
            </w:pPr>
          </w:p>
        </w:tc>
        <w:tc>
          <w:tcPr>
            <w:tcW w:w="1365" w:type="dxa"/>
            <w:gridSpan w:val="3"/>
            <w:vAlign w:val="center"/>
          </w:tcPr>
          <w:p>
            <w:pPr>
              <w:rPr>
                <w:rFonts w:hint="eastAsia"/>
                <w:color w:val="000000"/>
              </w:rPr>
            </w:pPr>
            <w:r>
              <w:rPr>
                <w:rFonts w:hint="eastAsia"/>
                <w:color w:val="000000"/>
              </w:rPr>
              <w:t>项目负责人</w:t>
            </w:r>
          </w:p>
        </w:tc>
        <w:tc>
          <w:tcPr>
            <w:tcW w:w="1378" w:type="dxa"/>
            <w:gridSpan w:val="2"/>
            <w:vAlign w:val="center"/>
          </w:tcPr>
          <w:p>
            <w:pPr>
              <w:rPr>
                <w:rFonts w:hint="eastAsia"/>
                <w:color w:val="000000"/>
              </w:rPr>
            </w:pPr>
          </w:p>
        </w:tc>
        <w:tc>
          <w:tcPr>
            <w:tcW w:w="1142" w:type="dxa"/>
            <w:gridSpan w:val="4"/>
            <w:vAlign w:val="center"/>
          </w:tcPr>
          <w:p>
            <w:pPr>
              <w:rPr>
                <w:rFonts w:hint="eastAsia"/>
                <w:color w:val="000000"/>
              </w:rPr>
            </w:pPr>
            <w:r>
              <w:rPr>
                <w:rFonts w:hint="eastAsia"/>
                <w:color w:val="000000"/>
              </w:rPr>
              <w:t>联系电话</w:t>
            </w:r>
          </w:p>
        </w:tc>
        <w:tc>
          <w:tcPr>
            <w:tcW w:w="1691" w:type="dxa"/>
            <w:gridSpan w:val="3"/>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380" w:type="dxa"/>
            <w:vAlign w:val="center"/>
          </w:tcPr>
          <w:p>
            <w:pPr>
              <w:rPr>
                <w:rFonts w:hint="eastAsia"/>
                <w:color w:val="000000"/>
              </w:rPr>
            </w:pPr>
            <w:r>
              <w:rPr>
                <w:rFonts w:hint="eastAsia"/>
                <w:color w:val="000000"/>
              </w:rPr>
              <w:t>项目负责人证件号码</w:t>
            </w:r>
          </w:p>
        </w:tc>
        <w:tc>
          <w:tcPr>
            <w:tcW w:w="7967" w:type="dxa"/>
            <w:gridSpan w:val="16"/>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380" w:type="dxa"/>
            <w:vAlign w:val="center"/>
          </w:tcPr>
          <w:p>
            <w:pPr>
              <w:rPr>
                <w:rFonts w:hint="eastAsia"/>
                <w:color w:val="000000"/>
              </w:rPr>
            </w:pPr>
            <w:r>
              <w:rPr>
                <w:rFonts w:hint="eastAsia"/>
                <w:color w:val="000000"/>
              </w:rPr>
              <w:t>项目名称</w:t>
            </w:r>
          </w:p>
        </w:tc>
        <w:tc>
          <w:tcPr>
            <w:tcW w:w="3756" w:type="dxa"/>
            <w:gridSpan w:val="7"/>
            <w:vAlign w:val="center"/>
          </w:tcPr>
          <w:p>
            <w:pPr>
              <w:rPr>
                <w:rFonts w:hint="eastAsia"/>
                <w:color w:val="000000"/>
              </w:rPr>
            </w:pPr>
          </w:p>
        </w:tc>
        <w:tc>
          <w:tcPr>
            <w:tcW w:w="1433" w:type="dxa"/>
            <w:gridSpan w:val="3"/>
            <w:vAlign w:val="center"/>
          </w:tcPr>
          <w:p>
            <w:pPr>
              <w:rPr>
                <w:rFonts w:hint="eastAsia"/>
                <w:color w:val="000000"/>
              </w:rPr>
            </w:pPr>
            <w:r>
              <w:rPr>
                <w:rFonts w:hint="eastAsia"/>
                <w:color w:val="000000"/>
              </w:rPr>
              <w:t xml:space="preserve">学科分类与代码 </w:t>
            </w:r>
          </w:p>
        </w:tc>
        <w:tc>
          <w:tcPr>
            <w:tcW w:w="2778" w:type="dxa"/>
            <w:gridSpan w:val="6"/>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380" w:type="dxa"/>
            <w:vAlign w:val="center"/>
          </w:tcPr>
          <w:p>
            <w:pPr>
              <w:rPr>
                <w:rFonts w:hint="eastAsia"/>
                <w:color w:val="000000"/>
              </w:rPr>
            </w:pPr>
            <w:r>
              <w:rPr>
                <w:rFonts w:hint="eastAsia"/>
                <w:color w:val="000000"/>
              </w:rPr>
              <w:t>项目类别</w:t>
            </w:r>
          </w:p>
        </w:tc>
        <w:tc>
          <w:tcPr>
            <w:tcW w:w="2421" w:type="dxa"/>
            <w:gridSpan w:val="5"/>
            <w:vAlign w:val="center"/>
          </w:tcPr>
          <w:p>
            <w:pPr>
              <w:rPr>
                <w:rFonts w:hint="eastAsia"/>
                <w:color w:val="000000"/>
              </w:rPr>
            </w:pPr>
          </w:p>
        </w:tc>
        <w:tc>
          <w:tcPr>
            <w:tcW w:w="1335" w:type="dxa"/>
            <w:gridSpan w:val="2"/>
            <w:vAlign w:val="center"/>
          </w:tcPr>
          <w:p>
            <w:pPr>
              <w:rPr>
                <w:rFonts w:hint="eastAsia"/>
                <w:color w:val="000000"/>
              </w:rPr>
            </w:pPr>
            <w:r>
              <w:rPr>
                <w:rFonts w:hint="eastAsia"/>
                <w:color w:val="000000"/>
              </w:rPr>
              <w:t>项目类型</w:t>
            </w:r>
          </w:p>
        </w:tc>
        <w:tc>
          <w:tcPr>
            <w:tcW w:w="4211" w:type="dxa"/>
            <w:gridSpan w:val="9"/>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380" w:type="dxa"/>
            <w:vAlign w:val="center"/>
          </w:tcPr>
          <w:p>
            <w:pPr>
              <w:rPr>
                <w:rFonts w:hint="eastAsia"/>
                <w:color w:val="000000"/>
              </w:rPr>
            </w:pPr>
            <w:r>
              <w:rPr>
                <w:rFonts w:hint="eastAsia"/>
                <w:color w:val="000000"/>
              </w:rPr>
              <w:t>申办单位联系人姓名</w:t>
            </w:r>
          </w:p>
        </w:tc>
        <w:tc>
          <w:tcPr>
            <w:tcW w:w="2421" w:type="dxa"/>
            <w:gridSpan w:val="5"/>
            <w:vAlign w:val="center"/>
          </w:tcPr>
          <w:p>
            <w:pPr>
              <w:rPr>
                <w:rFonts w:hint="eastAsia"/>
                <w:color w:val="000000"/>
              </w:rPr>
            </w:pPr>
          </w:p>
        </w:tc>
        <w:tc>
          <w:tcPr>
            <w:tcW w:w="1335" w:type="dxa"/>
            <w:gridSpan w:val="2"/>
            <w:vAlign w:val="center"/>
          </w:tcPr>
          <w:p>
            <w:pPr>
              <w:rPr>
                <w:rFonts w:hint="eastAsia"/>
                <w:color w:val="000000"/>
              </w:rPr>
            </w:pPr>
            <w:r>
              <w:rPr>
                <w:rFonts w:hint="eastAsia"/>
                <w:color w:val="000000"/>
              </w:rPr>
              <w:t>联系电话</w:t>
            </w:r>
          </w:p>
        </w:tc>
        <w:tc>
          <w:tcPr>
            <w:tcW w:w="4211" w:type="dxa"/>
            <w:gridSpan w:val="9"/>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4"/>
            <w:vAlign w:val="center"/>
          </w:tcPr>
          <w:p>
            <w:pPr>
              <w:rPr>
                <w:rFonts w:hint="eastAsia"/>
                <w:color w:val="000000"/>
              </w:rPr>
            </w:pPr>
            <w:r>
              <w:rPr>
                <w:rFonts w:hint="eastAsia"/>
                <w:color w:val="000000"/>
              </w:rPr>
              <w:t>20</w:t>
            </w:r>
            <w:r>
              <w:rPr>
                <w:color w:val="000000"/>
              </w:rPr>
              <w:t>2</w:t>
            </w:r>
            <w:r>
              <w:rPr>
                <w:rFonts w:hint="eastAsia"/>
                <w:color w:val="000000"/>
                <w:lang w:val="en-US" w:eastAsia="zh-CN"/>
              </w:rPr>
              <w:t>2</w:t>
            </w:r>
            <w:r>
              <w:rPr>
                <w:rFonts w:hint="eastAsia"/>
                <w:color w:val="000000"/>
              </w:rPr>
              <w:t>年举办起止日期</w:t>
            </w:r>
          </w:p>
        </w:tc>
        <w:tc>
          <w:tcPr>
            <w:tcW w:w="4513" w:type="dxa"/>
            <w:gridSpan w:val="9"/>
            <w:vAlign w:val="center"/>
          </w:tcPr>
          <w:p>
            <w:pPr>
              <w:rPr>
                <w:rFonts w:hint="eastAsia"/>
                <w:color w:val="000000"/>
              </w:rPr>
            </w:pPr>
            <w:r>
              <w:rPr>
                <w:rFonts w:hint="eastAsia"/>
                <w:color w:val="000000"/>
              </w:rPr>
              <w:t xml:space="preserve">      年   月   日——     年   月   日</w:t>
            </w:r>
          </w:p>
        </w:tc>
        <w:tc>
          <w:tcPr>
            <w:tcW w:w="1155" w:type="dxa"/>
            <w:gridSpan w:val="2"/>
            <w:vAlign w:val="center"/>
          </w:tcPr>
          <w:p>
            <w:pPr>
              <w:rPr>
                <w:rFonts w:hint="eastAsia"/>
                <w:color w:val="000000"/>
              </w:rPr>
            </w:pPr>
            <w:r>
              <w:rPr>
                <w:rFonts w:hint="eastAsia"/>
                <w:color w:val="000000"/>
              </w:rPr>
              <w:t>举办期限</w:t>
            </w:r>
          </w:p>
        </w:tc>
        <w:tc>
          <w:tcPr>
            <w:tcW w:w="1374" w:type="dxa"/>
            <w:gridSpan w:val="2"/>
            <w:vAlign w:val="center"/>
          </w:tcPr>
          <w:p>
            <w:pPr>
              <w:rPr>
                <w:rFonts w:hint="eastAsia"/>
                <w:color w:val="000000"/>
              </w:rPr>
            </w:pPr>
            <w:r>
              <w:rPr>
                <w:rFonts w:hint="eastAsia"/>
                <w:color w:val="000000"/>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4"/>
            <w:vAlign w:val="center"/>
          </w:tcPr>
          <w:p>
            <w:pPr>
              <w:rPr>
                <w:rFonts w:hint="eastAsia"/>
                <w:color w:val="000000"/>
              </w:rPr>
            </w:pPr>
            <w:r>
              <w:rPr>
                <w:rFonts w:hint="eastAsia"/>
                <w:color w:val="000000"/>
              </w:rPr>
              <w:t>举办地点</w:t>
            </w:r>
          </w:p>
        </w:tc>
        <w:tc>
          <w:tcPr>
            <w:tcW w:w="1888" w:type="dxa"/>
            <w:gridSpan w:val="3"/>
            <w:vAlign w:val="center"/>
          </w:tcPr>
          <w:p>
            <w:pPr>
              <w:rPr>
                <w:rFonts w:hint="eastAsia"/>
                <w:color w:val="000000"/>
              </w:rPr>
            </w:pPr>
          </w:p>
        </w:tc>
        <w:tc>
          <w:tcPr>
            <w:tcW w:w="3780" w:type="dxa"/>
            <w:gridSpan w:val="8"/>
            <w:vAlign w:val="center"/>
          </w:tcPr>
          <w:p>
            <w:pPr>
              <w:jc w:val="center"/>
              <w:rPr>
                <w:rFonts w:hint="eastAsia"/>
                <w:color w:val="000000"/>
              </w:rPr>
            </w:pPr>
            <w:r>
              <w:rPr>
                <w:rFonts w:hint="eastAsia"/>
                <w:color w:val="000000"/>
              </w:rPr>
              <w:t>实授学分</w:t>
            </w:r>
          </w:p>
        </w:tc>
        <w:tc>
          <w:tcPr>
            <w:tcW w:w="1374" w:type="dxa"/>
            <w:gridSpan w:val="2"/>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4"/>
            <w:vAlign w:val="center"/>
          </w:tcPr>
          <w:p>
            <w:pPr>
              <w:rPr>
                <w:rFonts w:hint="eastAsia"/>
                <w:color w:val="000000"/>
              </w:rPr>
            </w:pPr>
            <w:r>
              <w:rPr>
                <w:rFonts w:hint="eastAsia"/>
                <w:color w:val="000000"/>
                <w:lang w:val="en-US" w:eastAsia="zh-CN"/>
              </w:rPr>
              <w:t>2022</w:t>
            </w:r>
            <w:r>
              <w:rPr>
                <w:rFonts w:hint="eastAsia"/>
                <w:color w:val="000000"/>
              </w:rPr>
              <w:t>年举办起止日期</w:t>
            </w:r>
          </w:p>
        </w:tc>
        <w:tc>
          <w:tcPr>
            <w:tcW w:w="4513" w:type="dxa"/>
            <w:gridSpan w:val="9"/>
            <w:vAlign w:val="center"/>
          </w:tcPr>
          <w:p>
            <w:pPr>
              <w:rPr>
                <w:rFonts w:hint="eastAsia"/>
                <w:color w:val="000000"/>
              </w:rPr>
            </w:pPr>
            <w:r>
              <w:rPr>
                <w:rFonts w:hint="eastAsia"/>
                <w:color w:val="000000"/>
              </w:rPr>
              <w:t xml:space="preserve">      年  月   日——      年   月   日</w:t>
            </w:r>
          </w:p>
        </w:tc>
        <w:tc>
          <w:tcPr>
            <w:tcW w:w="1155" w:type="dxa"/>
            <w:gridSpan w:val="2"/>
            <w:vAlign w:val="center"/>
          </w:tcPr>
          <w:p>
            <w:pPr>
              <w:rPr>
                <w:rFonts w:hint="eastAsia"/>
                <w:color w:val="000000"/>
              </w:rPr>
            </w:pPr>
            <w:r>
              <w:rPr>
                <w:rFonts w:hint="eastAsia"/>
                <w:color w:val="000000"/>
              </w:rPr>
              <w:t>举办期限</w:t>
            </w:r>
          </w:p>
        </w:tc>
        <w:tc>
          <w:tcPr>
            <w:tcW w:w="1374" w:type="dxa"/>
            <w:gridSpan w:val="2"/>
            <w:vAlign w:val="center"/>
          </w:tcPr>
          <w:p>
            <w:pPr>
              <w:rPr>
                <w:rFonts w:hint="eastAsia"/>
                <w:color w:val="000000"/>
              </w:rPr>
            </w:pPr>
            <w:r>
              <w:rPr>
                <w:rFonts w:hint="eastAsia"/>
                <w:color w:val="000000"/>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4"/>
            <w:vAlign w:val="center"/>
          </w:tcPr>
          <w:p>
            <w:pPr>
              <w:rPr>
                <w:rFonts w:hint="eastAsia"/>
                <w:color w:val="000000"/>
              </w:rPr>
            </w:pPr>
            <w:r>
              <w:rPr>
                <w:rFonts w:hint="eastAsia"/>
                <w:color w:val="000000"/>
              </w:rPr>
              <w:t>拟招学员人数</w:t>
            </w:r>
          </w:p>
        </w:tc>
        <w:tc>
          <w:tcPr>
            <w:tcW w:w="1888" w:type="dxa"/>
            <w:gridSpan w:val="3"/>
            <w:vAlign w:val="center"/>
          </w:tcPr>
          <w:p>
            <w:pPr>
              <w:rPr>
                <w:rFonts w:hint="eastAsia"/>
                <w:color w:val="000000"/>
              </w:rPr>
            </w:pPr>
          </w:p>
        </w:tc>
        <w:tc>
          <w:tcPr>
            <w:tcW w:w="1155" w:type="dxa"/>
            <w:gridSpan w:val="2"/>
            <w:vAlign w:val="center"/>
          </w:tcPr>
          <w:p>
            <w:pPr>
              <w:jc w:val="center"/>
              <w:rPr>
                <w:rFonts w:hint="eastAsia"/>
                <w:color w:val="000000"/>
              </w:rPr>
            </w:pPr>
            <w:r>
              <w:rPr>
                <w:rFonts w:hint="eastAsia"/>
                <w:color w:val="000000"/>
              </w:rPr>
              <w:t>举办地点</w:t>
            </w:r>
          </w:p>
        </w:tc>
        <w:tc>
          <w:tcPr>
            <w:tcW w:w="1470" w:type="dxa"/>
            <w:gridSpan w:val="4"/>
            <w:vAlign w:val="center"/>
          </w:tcPr>
          <w:p>
            <w:pPr>
              <w:jc w:val="center"/>
              <w:rPr>
                <w:rFonts w:hint="eastAsia"/>
                <w:color w:val="000000"/>
              </w:rPr>
            </w:pPr>
          </w:p>
        </w:tc>
        <w:tc>
          <w:tcPr>
            <w:tcW w:w="1470" w:type="dxa"/>
            <w:gridSpan w:val="3"/>
            <w:vAlign w:val="center"/>
          </w:tcPr>
          <w:p>
            <w:pPr>
              <w:jc w:val="center"/>
              <w:rPr>
                <w:rFonts w:hint="eastAsia"/>
                <w:color w:val="000000"/>
              </w:rPr>
            </w:pPr>
            <w:r>
              <w:rPr>
                <w:rFonts w:hint="eastAsia"/>
                <w:color w:val="000000"/>
              </w:rPr>
              <w:t>拟授学分</w:t>
            </w:r>
          </w:p>
        </w:tc>
        <w:tc>
          <w:tcPr>
            <w:tcW w:w="1059"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305" w:type="dxa"/>
            <w:gridSpan w:val="4"/>
            <w:vAlign w:val="center"/>
          </w:tcPr>
          <w:p>
            <w:pPr>
              <w:rPr>
                <w:rFonts w:hint="eastAsia"/>
                <w:color w:val="000000"/>
              </w:rPr>
            </w:pPr>
            <w:r>
              <w:rPr>
                <w:rFonts w:hint="eastAsia"/>
                <w:color w:val="000000"/>
              </w:rPr>
              <w:t>是否面向基层</w:t>
            </w:r>
          </w:p>
        </w:tc>
        <w:tc>
          <w:tcPr>
            <w:tcW w:w="1888" w:type="dxa"/>
            <w:gridSpan w:val="3"/>
            <w:vAlign w:val="center"/>
          </w:tcPr>
          <w:p>
            <w:pPr>
              <w:rPr>
                <w:rFonts w:hint="eastAsia"/>
                <w:color w:val="000000"/>
              </w:rPr>
            </w:pPr>
          </w:p>
        </w:tc>
        <w:tc>
          <w:tcPr>
            <w:tcW w:w="2625" w:type="dxa"/>
            <w:gridSpan w:val="6"/>
            <w:vAlign w:val="center"/>
          </w:tcPr>
          <w:p>
            <w:pPr>
              <w:rPr>
                <w:rFonts w:hint="eastAsia"/>
                <w:color w:val="000000"/>
              </w:rPr>
            </w:pPr>
            <w:r>
              <w:rPr>
                <w:rFonts w:hint="eastAsia"/>
                <w:color w:val="000000"/>
              </w:rPr>
              <w:t>是否面向少数民族地区</w:t>
            </w:r>
          </w:p>
        </w:tc>
        <w:tc>
          <w:tcPr>
            <w:tcW w:w="2529" w:type="dxa"/>
            <w:gridSpan w:val="4"/>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4193" w:type="dxa"/>
            <w:gridSpan w:val="7"/>
            <w:vAlign w:val="center"/>
          </w:tcPr>
          <w:p>
            <w:pPr>
              <w:rPr>
                <w:rFonts w:hint="eastAsia"/>
                <w:color w:val="000000"/>
              </w:rPr>
            </w:pPr>
            <w:r>
              <w:rPr>
                <w:rFonts w:hint="eastAsia"/>
                <w:color w:val="000000"/>
              </w:rPr>
              <w:t>教学对象</w:t>
            </w:r>
          </w:p>
        </w:tc>
        <w:tc>
          <w:tcPr>
            <w:tcW w:w="5154" w:type="dxa"/>
            <w:gridSpan w:val="1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9347" w:type="dxa"/>
            <w:gridSpan w:val="17"/>
            <w:vAlign w:val="center"/>
          </w:tcPr>
          <w:p>
            <w:pPr>
              <w:jc w:val="center"/>
              <w:rPr>
                <w:rFonts w:hint="eastAsia"/>
                <w:color w:val="000000"/>
              </w:rPr>
            </w:pPr>
            <w:r>
              <w:rPr>
                <w:color w:val="000000"/>
              </w:rPr>
              <w:t>项目多期举办</w:t>
            </w:r>
            <w:r>
              <w:rPr>
                <w:rFonts w:hint="eastAsia"/>
                <w:b/>
              </w:rPr>
              <w:t xml:space="preserve">（如需要多期举办请务必填写举办信息）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094" w:type="dxa"/>
            <w:gridSpan w:val="3"/>
            <w:vAlign w:val="center"/>
          </w:tcPr>
          <w:p>
            <w:pPr>
              <w:jc w:val="center"/>
              <w:rPr>
                <w:rFonts w:hint="eastAsia"/>
                <w:color w:val="000000"/>
              </w:rPr>
            </w:pPr>
            <w:r>
              <w:rPr>
                <w:rFonts w:hint="eastAsia"/>
                <w:color w:val="000000"/>
              </w:rPr>
              <w:t>开始时间</w:t>
            </w:r>
          </w:p>
        </w:tc>
        <w:tc>
          <w:tcPr>
            <w:tcW w:w="2099" w:type="dxa"/>
            <w:gridSpan w:val="4"/>
            <w:vAlign w:val="center"/>
          </w:tcPr>
          <w:p>
            <w:pPr>
              <w:jc w:val="center"/>
              <w:rPr>
                <w:rFonts w:hint="eastAsia"/>
                <w:color w:val="000000"/>
              </w:rPr>
            </w:pPr>
            <w:r>
              <w:rPr>
                <w:rFonts w:hint="eastAsia"/>
                <w:color w:val="000000"/>
              </w:rPr>
              <w:t>结束时间</w:t>
            </w:r>
          </w:p>
        </w:tc>
        <w:tc>
          <w:tcPr>
            <w:tcW w:w="2575" w:type="dxa"/>
            <w:gridSpan w:val="5"/>
            <w:vAlign w:val="center"/>
          </w:tcPr>
          <w:p>
            <w:pPr>
              <w:jc w:val="center"/>
              <w:rPr>
                <w:rFonts w:hint="eastAsia"/>
                <w:color w:val="000000"/>
              </w:rPr>
            </w:pPr>
            <w:r>
              <w:rPr>
                <w:rFonts w:hint="eastAsia"/>
                <w:color w:val="000000"/>
              </w:rPr>
              <w:t>举办城市</w:t>
            </w:r>
          </w:p>
        </w:tc>
        <w:tc>
          <w:tcPr>
            <w:tcW w:w="2579" w:type="dxa"/>
            <w:gridSpan w:val="5"/>
            <w:vAlign w:val="center"/>
          </w:tcPr>
          <w:p>
            <w:pPr>
              <w:jc w:val="center"/>
              <w:rPr>
                <w:rFonts w:hint="eastAsia"/>
                <w:color w:val="000000"/>
              </w:rPr>
            </w:pPr>
            <w:r>
              <w:rPr>
                <w:rFonts w:hint="eastAsia"/>
                <w:color w:val="000000"/>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094" w:type="dxa"/>
            <w:gridSpan w:val="3"/>
            <w:vAlign w:val="center"/>
          </w:tcPr>
          <w:p>
            <w:pPr>
              <w:rPr>
                <w:rFonts w:hint="eastAsia"/>
                <w:color w:val="000000"/>
              </w:rPr>
            </w:pPr>
          </w:p>
        </w:tc>
        <w:tc>
          <w:tcPr>
            <w:tcW w:w="2099" w:type="dxa"/>
            <w:gridSpan w:val="4"/>
            <w:vAlign w:val="center"/>
          </w:tcPr>
          <w:p>
            <w:pPr>
              <w:rPr>
                <w:rFonts w:hint="eastAsia"/>
                <w:color w:val="000000"/>
              </w:rPr>
            </w:pPr>
          </w:p>
        </w:tc>
        <w:tc>
          <w:tcPr>
            <w:tcW w:w="2575" w:type="dxa"/>
            <w:gridSpan w:val="5"/>
            <w:vAlign w:val="center"/>
          </w:tcPr>
          <w:p>
            <w:pPr>
              <w:rPr>
                <w:rFonts w:hint="eastAsia"/>
                <w:color w:val="000000"/>
              </w:rPr>
            </w:pPr>
          </w:p>
        </w:tc>
        <w:tc>
          <w:tcPr>
            <w:tcW w:w="2579" w:type="dxa"/>
            <w:gridSpan w:val="5"/>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094" w:type="dxa"/>
            <w:gridSpan w:val="3"/>
            <w:vAlign w:val="center"/>
          </w:tcPr>
          <w:p>
            <w:pPr>
              <w:rPr>
                <w:rFonts w:hint="eastAsia"/>
                <w:color w:val="000000"/>
              </w:rPr>
            </w:pPr>
          </w:p>
        </w:tc>
        <w:tc>
          <w:tcPr>
            <w:tcW w:w="2099" w:type="dxa"/>
            <w:gridSpan w:val="4"/>
            <w:vAlign w:val="center"/>
          </w:tcPr>
          <w:p>
            <w:pPr>
              <w:rPr>
                <w:rFonts w:hint="eastAsia"/>
                <w:color w:val="000000"/>
              </w:rPr>
            </w:pPr>
          </w:p>
        </w:tc>
        <w:tc>
          <w:tcPr>
            <w:tcW w:w="2575" w:type="dxa"/>
            <w:gridSpan w:val="5"/>
            <w:vAlign w:val="center"/>
          </w:tcPr>
          <w:p>
            <w:pPr>
              <w:rPr>
                <w:rFonts w:hint="eastAsia"/>
                <w:color w:val="000000"/>
              </w:rPr>
            </w:pPr>
          </w:p>
        </w:tc>
        <w:tc>
          <w:tcPr>
            <w:tcW w:w="2579" w:type="dxa"/>
            <w:gridSpan w:val="5"/>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atLeast"/>
        </w:trPr>
        <w:tc>
          <w:tcPr>
            <w:tcW w:w="1673" w:type="dxa"/>
            <w:gridSpan w:val="2"/>
            <w:vAlign w:val="center"/>
          </w:tcPr>
          <w:p>
            <w:pPr>
              <w:rPr>
                <w:rFonts w:hint="eastAsia"/>
                <w:color w:val="000000"/>
              </w:rPr>
            </w:pPr>
            <w:r>
              <w:rPr>
                <w:rFonts w:hint="eastAsia"/>
                <w:color w:val="000000"/>
              </w:rPr>
              <w:t>申办单位意见</w:t>
            </w:r>
          </w:p>
        </w:tc>
        <w:tc>
          <w:tcPr>
            <w:tcW w:w="7674" w:type="dxa"/>
            <w:gridSpan w:val="15"/>
            <w:vAlign w:val="top"/>
          </w:tcPr>
          <w:p>
            <w:pPr>
              <w:rPr>
                <w:rFonts w:hint="eastAsia"/>
                <w:color w:val="000000"/>
              </w:rPr>
            </w:pPr>
          </w:p>
          <w:p>
            <w:pPr>
              <w:ind w:firstLine="4200" w:firstLineChars="2000"/>
              <w:rPr>
                <w:rFonts w:hint="eastAsia"/>
                <w:color w:val="000000"/>
              </w:rPr>
            </w:pPr>
            <w:r>
              <w:rPr>
                <w:rFonts w:hint="eastAsia"/>
                <w:color w:val="000000"/>
              </w:rPr>
              <w:t xml:space="preserve">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trPr>
        <w:tc>
          <w:tcPr>
            <w:tcW w:w="1673" w:type="dxa"/>
            <w:gridSpan w:val="2"/>
            <w:vAlign w:val="center"/>
          </w:tcPr>
          <w:p>
            <w:pPr>
              <w:rPr>
                <w:rFonts w:hint="eastAsia"/>
                <w:color w:val="000000"/>
              </w:rPr>
            </w:pPr>
            <w:r>
              <w:rPr>
                <w:rFonts w:hint="eastAsia"/>
                <w:color w:val="000000"/>
              </w:rPr>
              <w:t>市（州）继续医学教育委员会审批意见</w:t>
            </w:r>
          </w:p>
        </w:tc>
        <w:tc>
          <w:tcPr>
            <w:tcW w:w="7674" w:type="dxa"/>
            <w:gridSpan w:val="15"/>
            <w:vAlign w:val="top"/>
          </w:tcPr>
          <w:p>
            <w:pPr>
              <w:rPr>
                <w:rFonts w:hint="eastAsia"/>
                <w:color w:val="000000"/>
              </w:rPr>
            </w:pPr>
          </w:p>
          <w:p>
            <w:pPr>
              <w:rPr>
                <w:rFonts w:hint="eastAsia"/>
                <w:color w:val="000000"/>
              </w:rPr>
            </w:pPr>
            <w:r>
              <w:rPr>
                <w:rFonts w:hint="eastAsia"/>
                <w:color w:val="000000"/>
              </w:rPr>
              <w:t xml:space="preserve">                                    </w:t>
            </w:r>
          </w:p>
          <w:p>
            <w:pPr>
              <w:ind w:firstLine="4200" w:firstLineChars="2000"/>
              <w:rPr>
                <w:rFonts w:hint="eastAsia"/>
                <w:color w:val="000000"/>
              </w:rPr>
            </w:pPr>
            <w:r>
              <w:rPr>
                <w:rFonts w:hint="eastAsia"/>
                <w:color w:val="000000"/>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trPr>
        <w:tc>
          <w:tcPr>
            <w:tcW w:w="1673" w:type="dxa"/>
            <w:gridSpan w:val="2"/>
            <w:vAlign w:val="center"/>
          </w:tcPr>
          <w:p>
            <w:pPr>
              <w:rPr>
                <w:rFonts w:hint="eastAsia"/>
                <w:color w:val="000000"/>
              </w:rPr>
            </w:pPr>
            <w:r>
              <w:rPr>
                <w:rFonts w:hint="eastAsia"/>
                <w:color w:val="000000"/>
              </w:rPr>
              <w:t>四川省继续医学教育委员会审批意见</w:t>
            </w:r>
          </w:p>
        </w:tc>
        <w:tc>
          <w:tcPr>
            <w:tcW w:w="7674" w:type="dxa"/>
            <w:gridSpan w:val="15"/>
            <w:vAlign w:val="top"/>
          </w:tcPr>
          <w:p>
            <w:pPr>
              <w:rPr>
                <w:rFonts w:hint="eastAsia"/>
                <w:color w:val="000000"/>
              </w:rPr>
            </w:pPr>
          </w:p>
          <w:p>
            <w:pPr>
              <w:rPr>
                <w:rFonts w:hint="eastAsia"/>
                <w:color w:val="000000"/>
              </w:rPr>
            </w:pPr>
            <w:r>
              <w:rPr>
                <w:rFonts w:hint="eastAsia"/>
                <w:color w:val="000000"/>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673" w:type="dxa"/>
            <w:gridSpan w:val="2"/>
            <w:vAlign w:val="center"/>
          </w:tcPr>
          <w:p>
            <w:pPr>
              <w:jc w:val="center"/>
              <w:rPr>
                <w:rFonts w:hint="eastAsia"/>
                <w:color w:val="000000"/>
              </w:rPr>
            </w:pPr>
            <w:r>
              <w:rPr>
                <w:rFonts w:hint="eastAsia"/>
                <w:color w:val="000000"/>
              </w:rPr>
              <w:t>备 注</w:t>
            </w:r>
          </w:p>
        </w:tc>
        <w:tc>
          <w:tcPr>
            <w:tcW w:w="7674" w:type="dxa"/>
            <w:gridSpan w:val="15"/>
            <w:vAlign w:val="top"/>
          </w:tcPr>
          <w:p>
            <w:pPr>
              <w:rPr>
                <w:rFonts w:hint="eastAsia"/>
                <w:color w:val="000000"/>
              </w:rPr>
            </w:pPr>
          </w:p>
        </w:tc>
      </w:tr>
    </w:tbl>
    <w:p>
      <w:pPr>
        <w:adjustRightInd w:val="0"/>
        <w:snapToGrid w:val="0"/>
        <w:spacing w:line="240" w:lineRule="atLeast"/>
        <w:ind w:right="-680" w:rightChars="-324"/>
        <w:rPr>
          <w:rFonts w:hint="eastAsia" w:ascii="黑体" w:hAnsi="黑体" w:eastAsia="黑体" w:cs="黑体"/>
          <w:color w:val="000000"/>
          <w:sz w:val="32"/>
          <w:szCs w:val="32"/>
        </w:rPr>
      </w:pPr>
      <w:r>
        <w:rPr>
          <w:rFonts w:hint="eastAsia" w:ascii="黑体" w:hAnsi="黑体" w:eastAsia="黑体" w:cs="黑体"/>
          <w:color w:val="000000"/>
          <w:sz w:val="32"/>
          <w:szCs w:val="32"/>
        </w:rPr>
        <w:t>附表3</w:t>
      </w:r>
    </w:p>
    <w:p>
      <w:pPr>
        <w:adjustRightInd w:val="0"/>
        <w:snapToGrid w:val="0"/>
        <w:spacing w:line="240" w:lineRule="atLeast"/>
        <w:ind w:left="-283" w:leftChars="-135" w:right="-680" w:rightChars="-324"/>
        <w:jc w:val="center"/>
        <w:rPr>
          <w:rFonts w:hint="eastAsia"/>
          <w:b/>
          <w:color w:val="000000"/>
          <w:sz w:val="48"/>
          <w:szCs w:val="48"/>
        </w:rPr>
      </w:pPr>
    </w:p>
    <w:p>
      <w:pPr>
        <w:adjustRightInd w:val="0"/>
        <w:snapToGrid w:val="0"/>
        <w:spacing w:line="240" w:lineRule="atLeast"/>
        <w:ind w:left="-283" w:leftChars="-135" w:right="-680" w:rightChars="-324"/>
        <w:jc w:val="center"/>
        <w:rPr>
          <w:rFonts w:hint="eastAsia"/>
          <w:b/>
          <w:color w:val="000000"/>
          <w:sz w:val="44"/>
          <w:szCs w:val="44"/>
        </w:rPr>
      </w:pPr>
      <w:r>
        <w:rPr>
          <w:rFonts w:hint="eastAsia"/>
          <w:b/>
          <w:color w:val="000000"/>
          <w:sz w:val="44"/>
          <w:szCs w:val="44"/>
        </w:rPr>
        <w:t>20</w:t>
      </w:r>
      <w:r>
        <w:rPr>
          <w:b/>
          <w:color w:val="000000"/>
          <w:sz w:val="44"/>
          <w:szCs w:val="44"/>
        </w:rPr>
        <w:t>2</w:t>
      </w:r>
      <w:r>
        <w:rPr>
          <w:rFonts w:hint="eastAsia"/>
          <w:b/>
          <w:color w:val="000000"/>
          <w:sz w:val="44"/>
          <w:szCs w:val="44"/>
          <w:lang w:val="en-US" w:eastAsia="zh-CN"/>
        </w:rPr>
        <w:t>2</w:t>
      </w:r>
      <w:r>
        <w:rPr>
          <w:rFonts w:hint="eastAsia"/>
          <w:b/>
          <w:color w:val="000000"/>
          <w:sz w:val="44"/>
          <w:szCs w:val="44"/>
        </w:rPr>
        <w:t>年面向外单位举办Ⅱ类继续医学教育</w:t>
      </w:r>
    </w:p>
    <w:p>
      <w:pPr>
        <w:adjustRightInd w:val="0"/>
        <w:snapToGrid w:val="0"/>
        <w:spacing w:line="240" w:lineRule="atLeast"/>
        <w:ind w:left="-283" w:leftChars="-135" w:right="-680" w:rightChars="-324"/>
        <w:jc w:val="center"/>
        <w:rPr>
          <w:rFonts w:hint="eastAsia"/>
          <w:b/>
          <w:color w:val="000000"/>
          <w:sz w:val="48"/>
          <w:szCs w:val="48"/>
        </w:rPr>
      </w:pPr>
      <w:r>
        <w:rPr>
          <w:rFonts w:hint="eastAsia"/>
          <w:b/>
          <w:color w:val="000000"/>
          <w:sz w:val="44"/>
          <w:szCs w:val="44"/>
        </w:rPr>
        <w:t>项目备案表</w:t>
      </w:r>
    </w:p>
    <w:p>
      <w:pPr>
        <w:spacing w:line="360" w:lineRule="auto"/>
        <w:jc w:val="center"/>
        <w:rPr>
          <w:rFonts w:hint="eastAsia"/>
          <w:b/>
          <w:color w:val="000000"/>
          <w:sz w:val="28"/>
          <w:szCs w:val="28"/>
        </w:rPr>
      </w:pPr>
      <w:r>
        <w:rPr>
          <w:rFonts w:hint="eastAsia"/>
          <w:b/>
          <w:color w:val="000000"/>
          <w:sz w:val="28"/>
          <w:szCs w:val="28"/>
        </w:rPr>
        <w:t>（</w:t>
      </w:r>
      <w:r>
        <w:rPr>
          <w:rFonts w:hint="eastAsia"/>
          <w:color w:val="000000"/>
          <w:sz w:val="28"/>
          <w:szCs w:val="28"/>
        </w:rPr>
        <w:t>供省直单位、国家委在川医疗机构、委管省级学协会填写</w:t>
      </w:r>
      <w:r>
        <w:rPr>
          <w:rFonts w:hint="eastAsia"/>
          <w:b/>
          <w:color w:val="000000"/>
          <w:sz w:val="28"/>
          <w:szCs w:val="28"/>
        </w:rPr>
        <w:t>）</w:t>
      </w:r>
    </w:p>
    <w:p>
      <w:pPr>
        <w:spacing w:line="360" w:lineRule="auto"/>
        <w:jc w:val="center"/>
        <w:rPr>
          <w:rFonts w:hint="eastAsia"/>
          <w:b/>
          <w:color w:val="000000"/>
          <w:sz w:val="32"/>
          <w:szCs w:val="32"/>
        </w:rPr>
      </w:pPr>
    </w:p>
    <w:p>
      <w:pPr>
        <w:spacing w:line="360" w:lineRule="auto"/>
        <w:jc w:val="center"/>
        <w:rPr>
          <w:rFonts w:hint="eastAsia"/>
          <w:b/>
          <w:color w:val="000000"/>
          <w:sz w:val="32"/>
          <w:szCs w:val="32"/>
        </w:rPr>
      </w:pPr>
      <w:r>
        <w:rPr>
          <w:rFonts w:hint="eastAsia"/>
          <w:b/>
          <w:color w:val="000000"/>
          <w:sz w:val="32"/>
          <w:szCs w:val="32"/>
        </w:rPr>
        <w:t>填表说明</w:t>
      </w:r>
    </w:p>
    <w:p>
      <w:pPr>
        <w:adjustRightInd w:val="0"/>
        <w:snapToGrid w:val="0"/>
        <w:spacing w:line="560" w:lineRule="exact"/>
        <w:rPr>
          <w:rFonts w:hint="eastAsia"/>
          <w:color w:val="000000"/>
        </w:rPr>
      </w:pPr>
      <w:r>
        <w:rPr>
          <w:rFonts w:hint="eastAsia"/>
          <w:color w:val="000000"/>
        </w:rPr>
        <w:t>一、本表所列内容必须实事求是、认真如实填写。</w:t>
      </w:r>
    </w:p>
    <w:p>
      <w:pPr>
        <w:adjustRightInd w:val="0"/>
        <w:snapToGrid w:val="0"/>
        <w:spacing w:line="560" w:lineRule="exact"/>
        <w:rPr>
          <w:rFonts w:hint="eastAsia"/>
          <w:color w:val="000000"/>
        </w:rPr>
      </w:pPr>
      <w:r>
        <w:rPr>
          <w:rFonts w:hint="eastAsia"/>
          <w:color w:val="000000"/>
        </w:rPr>
        <w:t>二、本表Ⅱ类继续医学教育项目指面向外单位人员召开的集中培训。</w:t>
      </w:r>
    </w:p>
    <w:p>
      <w:pPr>
        <w:adjustRightInd w:val="0"/>
        <w:snapToGrid w:val="0"/>
        <w:spacing w:line="560" w:lineRule="exact"/>
        <w:rPr>
          <w:rFonts w:hint="eastAsia"/>
          <w:color w:val="000000"/>
        </w:rPr>
      </w:pPr>
      <w:r>
        <w:rPr>
          <w:rFonts w:hint="eastAsia"/>
          <w:color w:val="000000"/>
        </w:rPr>
        <w:t>三、备案编号和拟授学分系网上备案时系统自动生成。</w:t>
      </w:r>
    </w:p>
    <w:p>
      <w:pPr>
        <w:adjustRightInd w:val="0"/>
        <w:snapToGrid w:val="0"/>
        <w:spacing w:line="560" w:lineRule="exact"/>
        <w:rPr>
          <w:rFonts w:hint="eastAsia"/>
          <w:color w:val="000000"/>
        </w:rPr>
      </w:pPr>
      <w:r>
        <w:rPr>
          <w:rFonts w:hint="eastAsia"/>
          <w:color w:val="000000"/>
        </w:rPr>
        <w:t xml:space="preserve">四、本备案表填写注意事项： </w:t>
      </w:r>
    </w:p>
    <w:p>
      <w:pPr>
        <w:tabs>
          <w:tab w:val="left" w:pos="426"/>
        </w:tabs>
        <w:adjustRightInd w:val="0"/>
        <w:snapToGrid w:val="0"/>
        <w:spacing w:line="560" w:lineRule="exact"/>
        <w:ind w:firstLine="210" w:firstLineChars="100"/>
        <w:rPr>
          <w:rFonts w:hint="eastAsia"/>
          <w:color w:val="000000"/>
        </w:rPr>
      </w:pPr>
      <w:r>
        <w:rPr>
          <w:rFonts w:hint="eastAsia"/>
          <w:color w:val="000000"/>
        </w:rPr>
        <w:t>（一）教学对象须符合该学科继续教育对象的要求。</w:t>
      </w:r>
    </w:p>
    <w:p>
      <w:pPr>
        <w:adjustRightInd w:val="0"/>
        <w:snapToGrid w:val="0"/>
        <w:spacing w:line="560" w:lineRule="exact"/>
        <w:ind w:firstLine="210" w:firstLineChars="100"/>
        <w:rPr>
          <w:rFonts w:hint="eastAsia"/>
          <w:color w:val="000000"/>
        </w:rPr>
      </w:pPr>
      <w:r>
        <w:rPr>
          <w:rFonts w:hint="eastAsia"/>
          <w:color w:val="000000"/>
        </w:rPr>
        <w:t>（二）教学时数为实际授课时数，不包括开班典礼及与教学无关的时间。</w:t>
      </w:r>
    </w:p>
    <w:p>
      <w:pPr>
        <w:adjustRightInd w:val="0"/>
        <w:snapToGrid w:val="0"/>
        <w:spacing w:line="560" w:lineRule="exact"/>
        <w:ind w:firstLine="210" w:firstLineChars="100"/>
        <w:rPr>
          <w:rFonts w:hint="eastAsia"/>
          <w:color w:val="000000"/>
        </w:rPr>
      </w:pPr>
      <w:r>
        <w:rPr>
          <w:rFonts w:hint="eastAsia"/>
          <w:color w:val="000000"/>
        </w:rPr>
        <w:t>（三）学分计算方式：</w:t>
      </w:r>
    </w:p>
    <w:p>
      <w:pPr>
        <w:adjustRightInd w:val="0"/>
        <w:snapToGrid w:val="0"/>
        <w:spacing w:line="560" w:lineRule="exact"/>
        <w:ind w:left="840" w:leftChars="400"/>
        <w:rPr>
          <w:rFonts w:hint="eastAsia"/>
        </w:rPr>
      </w:pPr>
      <w:r>
        <w:rPr>
          <w:rFonts w:hint="eastAsia"/>
        </w:rPr>
        <w:t>参加者经考勤和考核合格，按每6小时授予1学分；主讲人每1小时授予1学分。按规定每天最多按8小时计算学分，每个项目所授学分数最多不超过8学分。</w:t>
      </w:r>
    </w:p>
    <w:p>
      <w:pPr>
        <w:adjustRightInd w:val="0"/>
        <w:snapToGrid w:val="0"/>
        <w:spacing w:line="560" w:lineRule="exact"/>
        <w:ind w:firstLine="210" w:firstLineChars="100"/>
        <w:rPr>
          <w:rFonts w:hint="eastAsia"/>
        </w:rPr>
      </w:pPr>
      <w:r>
        <w:rPr>
          <w:rFonts w:hint="eastAsia"/>
          <w:color w:val="000000"/>
        </w:rPr>
        <w:t>（四）项目类别包括公共项目和专业项目，项目类型包括基础类、提高类和前沿类。</w:t>
      </w:r>
    </w:p>
    <w:p>
      <w:pPr>
        <w:adjustRightInd w:val="0"/>
        <w:snapToGrid w:val="0"/>
        <w:spacing w:line="560" w:lineRule="atLeast"/>
        <w:ind w:left="840" w:leftChars="100" w:hanging="630" w:hangingChars="300"/>
        <w:rPr>
          <w:bCs/>
        </w:rPr>
      </w:pPr>
      <w:r>
        <w:rPr>
          <w:rFonts w:hint="eastAsia"/>
        </w:rPr>
        <w:t>（五）</w:t>
      </w:r>
      <w:r>
        <w:rPr>
          <w:rFonts w:hint="eastAsia"/>
          <w:bCs/>
        </w:rPr>
        <w:t>基层机构包括：社区卫生服务中心（站）、乡镇卫生院、村卫生室（站）；少数民族地区包括：甘孜藏族自治州、</w:t>
      </w:r>
      <w:r>
        <w:rPr>
          <w:bCs/>
        </w:rPr>
        <w:t>阿坝藏族羌族自治州</w:t>
      </w:r>
      <w:r>
        <w:rPr>
          <w:rFonts w:hint="eastAsia"/>
          <w:bCs/>
        </w:rPr>
        <w:t>、</w:t>
      </w:r>
      <w:r>
        <w:rPr>
          <w:bCs/>
        </w:rPr>
        <w:t>凉山彝族自治州</w:t>
      </w:r>
      <w:r>
        <w:rPr>
          <w:rFonts w:hint="eastAsia"/>
          <w:bCs/>
        </w:rPr>
        <w:t>。</w:t>
      </w:r>
    </w:p>
    <w:p>
      <w:pPr>
        <w:adjustRightInd w:val="0"/>
        <w:snapToGrid w:val="0"/>
        <w:spacing w:line="560" w:lineRule="atLeast"/>
        <w:ind w:firstLine="210" w:firstLineChars="100"/>
        <w:rPr>
          <w:rFonts w:hint="eastAsia"/>
          <w:bCs/>
        </w:rPr>
      </w:pPr>
      <w:r>
        <w:rPr>
          <w:rFonts w:hint="eastAsia"/>
          <w:bCs/>
        </w:rPr>
        <w:t>（六）举办方式包括：学术讲座、学术会议、专题讨论会、研讨班、讲习班、学习班等。</w:t>
      </w:r>
    </w:p>
    <w:p>
      <w:pPr>
        <w:adjustRightInd w:val="0"/>
        <w:snapToGrid w:val="0"/>
        <w:spacing w:line="240" w:lineRule="atLeast"/>
        <w:jc w:val="center"/>
        <w:rPr>
          <w:rFonts w:hint="eastAsia"/>
          <w:b/>
          <w:color w:val="000000"/>
          <w:sz w:val="36"/>
        </w:rPr>
      </w:pPr>
    </w:p>
    <w:p>
      <w:pPr>
        <w:adjustRightInd w:val="0"/>
        <w:snapToGrid w:val="0"/>
        <w:spacing w:line="240" w:lineRule="atLeast"/>
        <w:jc w:val="center"/>
        <w:rPr>
          <w:rFonts w:hint="eastAsia"/>
          <w:b/>
          <w:color w:val="000000"/>
          <w:sz w:val="36"/>
        </w:rPr>
      </w:pPr>
    </w:p>
    <w:p>
      <w:pPr>
        <w:adjustRightInd w:val="0"/>
        <w:snapToGrid w:val="0"/>
        <w:spacing w:line="240" w:lineRule="atLeast"/>
        <w:jc w:val="center"/>
        <w:rPr>
          <w:rFonts w:hint="eastAsia"/>
          <w:b/>
          <w:color w:val="000000"/>
          <w:sz w:val="36"/>
        </w:rPr>
      </w:pPr>
    </w:p>
    <w:p>
      <w:pPr>
        <w:adjustRightInd w:val="0"/>
        <w:snapToGrid w:val="0"/>
        <w:spacing w:line="240" w:lineRule="atLeast"/>
        <w:jc w:val="both"/>
        <w:rPr>
          <w:rFonts w:hint="eastAsia"/>
          <w:b/>
          <w:color w:val="000000"/>
          <w:sz w:val="36"/>
        </w:rPr>
      </w:pPr>
    </w:p>
    <w:p>
      <w:pPr>
        <w:adjustRightInd w:val="0"/>
        <w:snapToGrid w:val="0"/>
        <w:spacing w:line="240" w:lineRule="atLeast"/>
        <w:rPr>
          <w:rFonts w:hint="eastAsia"/>
          <w:b/>
          <w:color w:val="000000"/>
          <w:sz w:val="36"/>
        </w:rPr>
      </w:pPr>
    </w:p>
    <w:tbl>
      <w:tblPr>
        <w:tblStyle w:val="6"/>
        <w:tblW w:w="92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05"/>
        <w:gridCol w:w="618"/>
        <w:gridCol w:w="1614"/>
        <w:gridCol w:w="879"/>
        <w:gridCol w:w="66"/>
        <w:gridCol w:w="736"/>
        <w:gridCol w:w="1077"/>
        <w:gridCol w:w="255"/>
        <w:gridCol w:w="388"/>
        <w:gridCol w:w="604"/>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138" w:type="dxa"/>
            <w:vAlign w:val="center"/>
          </w:tcPr>
          <w:p>
            <w:pPr>
              <w:rPr>
                <w:rFonts w:hint="eastAsia"/>
                <w:color w:val="000000"/>
              </w:rPr>
            </w:pPr>
            <w:r>
              <w:rPr>
                <w:rFonts w:hint="eastAsia"/>
                <w:color w:val="000000"/>
              </w:rPr>
              <w:t>项目名称</w:t>
            </w:r>
          </w:p>
        </w:tc>
        <w:tc>
          <w:tcPr>
            <w:tcW w:w="8104" w:type="dxa"/>
            <w:gridSpan w:val="11"/>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138" w:type="dxa"/>
            <w:vAlign w:val="center"/>
          </w:tcPr>
          <w:p>
            <w:pPr>
              <w:rPr>
                <w:rFonts w:hint="eastAsia"/>
                <w:color w:val="000000"/>
              </w:rPr>
            </w:pPr>
            <w:r>
              <w:rPr>
                <w:rFonts w:hint="eastAsia"/>
                <w:color w:val="000000"/>
              </w:rPr>
              <w:t>备案编号</w:t>
            </w:r>
          </w:p>
        </w:tc>
        <w:tc>
          <w:tcPr>
            <w:tcW w:w="8104" w:type="dxa"/>
            <w:gridSpan w:val="11"/>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1138" w:type="dxa"/>
            <w:vAlign w:val="center"/>
          </w:tcPr>
          <w:p>
            <w:pPr>
              <w:rPr>
                <w:rFonts w:hint="eastAsia"/>
                <w:color w:val="000000"/>
              </w:rPr>
            </w:pPr>
            <w:r>
              <w:rPr>
                <w:rFonts w:hint="eastAsia"/>
                <w:color w:val="000000"/>
              </w:rPr>
              <w:t>项目类别</w:t>
            </w:r>
          </w:p>
        </w:tc>
        <w:tc>
          <w:tcPr>
            <w:tcW w:w="3882" w:type="dxa"/>
            <w:gridSpan w:val="5"/>
            <w:vAlign w:val="center"/>
          </w:tcPr>
          <w:p>
            <w:pPr>
              <w:rPr>
                <w:rFonts w:hint="eastAsia"/>
                <w:color w:val="000000"/>
              </w:rPr>
            </w:pPr>
          </w:p>
        </w:tc>
        <w:tc>
          <w:tcPr>
            <w:tcW w:w="736" w:type="dxa"/>
            <w:vAlign w:val="center"/>
          </w:tcPr>
          <w:p>
            <w:pPr>
              <w:jc w:val="center"/>
              <w:rPr>
                <w:rFonts w:hint="eastAsia"/>
                <w:color w:val="000000"/>
              </w:rPr>
            </w:pPr>
            <w:r>
              <w:rPr>
                <w:rFonts w:hint="eastAsia"/>
                <w:color w:val="000000"/>
              </w:rPr>
              <w:t>项目类型</w:t>
            </w:r>
          </w:p>
        </w:tc>
        <w:tc>
          <w:tcPr>
            <w:tcW w:w="3486" w:type="dxa"/>
            <w:gridSpan w:val="5"/>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1138" w:type="dxa"/>
            <w:vAlign w:val="center"/>
          </w:tcPr>
          <w:p>
            <w:pPr>
              <w:rPr>
                <w:rFonts w:hint="eastAsia"/>
                <w:color w:val="000000"/>
              </w:rPr>
            </w:pPr>
            <w:r>
              <w:rPr>
                <w:rFonts w:hint="eastAsia"/>
                <w:color w:val="000000"/>
              </w:rPr>
              <w:t>主办单位</w:t>
            </w:r>
          </w:p>
        </w:tc>
        <w:tc>
          <w:tcPr>
            <w:tcW w:w="3882" w:type="dxa"/>
            <w:gridSpan w:val="5"/>
            <w:vAlign w:val="center"/>
          </w:tcPr>
          <w:p>
            <w:pPr>
              <w:rPr>
                <w:rFonts w:hint="eastAsia"/>
                <w:color w:val="000000"/>
              </w:rPr>
            </w:pPr>
          </w:p>
        </w:tc>
        <w:tc>
          <w:tcPr>
            <w:tcW w:w="736" w:type="dxa"/>
            <w:vAlign w:val="center"/>
          </w:tcPr>
          <w:p>
            <w:pPr>
              <w:jc w:val="center"/>
              <w:rPr>
                <w:rFonts w:hint="eastAsia"/>
                <w:color w:val="000000"/>
              </w:rPr>
            </w:pPr>
            <w:r>
              <w:rPr>
                <w:rFonts w:hint="eastAsia"/>
                <w:color w:val="000000"/>
              </w:rPr>
              <w:t>联系电话</w:t>
            </w:r>
          </w:p>
        </w:tc>
        <w:tc>
          <w:tcPr>
            <w:tcW w:w="1332" w:type="dxa"/>
            <w:gridSpan w:val="2"/>
            <w:vAlign w:val="center"/>
          </w:tcPr>
          <w:p>
            <w:pPr>
              <w:rPr>
                <w:rFonts w:hint="eastAsia"/>
                <w:color w:val="000000"/>
              </w:rPr>
            </w:pPr>
          </w:p>
        </w:tc>
        <w:tc>
          <w:tcPr>
            <w:tcW w:w="992" w:type="dxa"/>
            <w:gridSpan w:val="2"/>
            <w:vAlign w:val="center"/>
          </w:tcPr>
          <w:p>
            <w:pPr>
              <w:jc w:val="center"/>
              <w:rPr>
                <w:rFonts w:hint="eastAsia"/>
                <w:color w:val="000000"/>
              </w:rPr>
            </w:pPr>
            <w:r>
              <w:rPr>
                <w:rFonts w:hint="eastAsia"/>
                <w:color w:val="000000"/>
              </w:rPr>
              <w:t>联系人姓名</w:t>
            </w:r>
          </w:p>
        </w:tc>
        <w:tc>
          <w:tcPr>
            <w:tcW w:w="1162"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843" w:type="dxa"/>
            <w:gridSpan w:val="2"/>
            <w:vAlign w:val="center"/>
          </w:tcPr>
          <w:p>
            <w:pPr>
              <w:rPr>
                <w:rFonts w:hint="eastAsia"/>
                <w:color w:val="000000"/>
              </w:rPr>
            </w:pPr>
            <w:r>
              <w:rPr>
                <w:rFonts w:hint="eastAsia"/>
                <w:color w:val="000000"/>
              </w:rPr>
              <w:t>举办起止日期</w:t>
            </w:r>
          </w:p>
        </w:tc>
        <w:tc>
          <w:tcPr>
            <w:tcW w:w="2232" w:type="dxa"/>
            <w:gridSpan w:val="2"/>
            <w:vAlign w:val="center"/>
          </w:tcPr>
          <w:p>
            <w:pPr>
              <w:widowControl/>
              <w:rPr>
                <w:rFonts w:hint="eastAsia"/>
                <w:color w:val="000000"/>
              </w:rPr>
            </w:pPr>
          </w:p>
        </w:tc>
        <w:tc>
          <w:tcPr>
            <w:tcW w:w="1681" w:type="dxa"/>
            <w:gridSpan w:val="3"/>
            <w:vAlign w:val="center"/>
          </w:tcPr>
          <w:p>
            <w:pPr>
              <w:widowControl/>
              <w:jc w:val="center"/>
              <w:rPr>
                <w:rFonts w:hint="eastAsia"/>
                <w:color w:val="000000"/>
              </w:rPr>
            </w:pPr>
            <w:r>
              <w:rPr>
                <w:rFonts w:hint="eastAsia"/>
                <w:color w:val="000000"/>
              </w:rPr>
              <w:t>举办地点</w:t>
            </w:r>
          </w:p>
        </w:tc>
        <w:tc>
          <w:tcPr>
            <w:tcW w:w="3486" w:type="dxa"/>
            <w:gridSpan w:val="5"/>
            <w:vAlign w:val="center"/>
          </w:tcPr>
          <w:p>
            <w:pPr>
              <w:widowControl/>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1843" w:type="dxa"/>
            <w:gridSpan w:val="2"/>
            <w:vAlign w:val="center"/>
          </w:tcPr>
          <w:p>
            <w:pPr>
              <w:rPr>
                <w:rFonts w:hint="eastAsia"/>
                <w:color w:val="000000"/>
              </w:rPr>
            </w:pPr>
            <w:r>
              <w:rPr>
                <w:rFonts w:hint="eastAsia"/>
                <w:color w:val="000000"/>
              </w:rPr>
              <w:t>二三级学科</w:t>
            </w:r>
          </w:p>
        </w:tc>
        <w:tc>
          <w:tcPr>
            <w:tcW w:w="2232" w:type="dxa"/>
            <w:gridSpan w:val="2"/>
            <w:vAlign w:val="center"/>
          </w:tcPr>
          <w:p>
            <w:pPr>
              <w:widowControl/>
              <w:rPr>
                <w:rFonts w:hint="eastAsia"/>
                <w:color w:val="000000"/>
              </w:rPr>
            </w:pPr>
          </w:p>
        </w:tc>
        <w:tc>
          <w:tcPr>
            <w:tcW w:w="1681" w:type="dxa"/>
            <w:gridSpan w:val="3"/>
            <w:vAlign w:val="center"/>
          </w:tcPr>
          <w:p>
            <w:pPr>
              <w:widowControl/>
              <w:jc w:val="center"/>
              <w:rPr>
                <w:rFonts w:hint="eastAsia"/>
                <w:color w:val="000000"/>
              </w:rPr>
            </w:pPr>
            <w:r>
              <w:rPr>
                <w:rFonts w:hint="eastAsia"/>
                <w:color w:val="000000"/>
              </w:rPr>
              <w:t>举办方式</w:t>
            </w:r>
          </w:p>
        </w:tc>
        <w:tc>
          <w:tcPr>
            <w:tcW w:w="3486" w:type="dxa"/>
            <w:gridSpan w:val="5"/>
            <w:vAlign w:val="center"/>
          </w:tcPr>
          <w:p>
            <w:pPr>
              <w:widowControl/>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843" w:type="dxa"/>
            <w:gridSpan w:val="2"/>
            <w:vAlign w:val="center"/>
          </w:tcPr>
          <w:p>
            <w:pPr>
              <w:ind w:firstLine="210" w:firstLineChars="100"/>
              <w:rPr>
                <w:rFonts w:hint="eastAsia"/>
                <w:color w:val="000000"/>
              </w:rPr>
            </w:pPr>
            <w:r>
              <w:rPr>
                <w:rFonts w:hint="eastAsia"/>
                <w:color w:val="000000"/>
              </w:rPr>
              <w:t>是否面向基层</w:t>
            </w:r>
          </w:p>
        </w:tc>
        <w:tc>
          <w:tcPr>
            <w:tcW w:w="2232" w:type="dxa"/>
            <w:gridSpan w:val="2"/>
            <w:vAlign w:val="center"/>
          </w:tcPr>
          <w:p>
            <w:pPr>
              <w:rPr>
                <w:rFonts w:hint="eastAsia"/>
                <w:color w:val="000000"/>
              </w:rPr>
            </w:pPr>
          </w:p>
        </w:tc>
        <w:tc>
          <w:tcPr>
            <w:tcW w:w="1681" w:type="dxa"/>
            <w:gridSpan w:val="3"/>
            <w:vAlign w:val="center"/>
          </w:tcPr>
          <w:p>
            <w:pPr>
              <w:jc w:val="center"/>
              <w:rPr>
                <w:rFonts w:hint="eastAsia"/>
                <w:color w:val="000000"/>
              </w:rPr>
            </w:pPr>
            <w:r>
              <w:rPr>
                <w:rFonts w:hint="eastAsia"/>
                <w:color w:val="000000"/>
              </w:rPr>
              <w:t>是否面向少数民族地区</w:t>
            </w:r>
          </w:p>
        </w:tc>
        <w:tc>
          <w:tcPr>
            <w:tcW w:w="3486" w:type="dxa"/>
            <w:gridSpan w:val="5"/>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843" w:type="dxa"/>
            <w:gridSpan w:val="2"/>
            <w:vAlign w:val="center"/>
          </w:tcPr>
          <w:p>
            <w:pPr>
              <w:ind w:firstLine="210" w:firstLineChars="100"/>
              <w:rPr>
                <w:rFonts w:hint="eastAsia"/>
                <w:color w:val="000000"/>
              </w:rPr>
            </w:pPr>
            <w:r>
              <w:rPr>
                <w:rFonts w:hint="eastAsia"/>
                <w:color w:val="000000"/>
              </w:rPr>
              <w:t>拟授学分</w:t>
            </w:r>
          </w:p>
        </w:tc>
        <w:tc>
          <w:tcPr>
            <w:tcW w:w="2232" w:type="dxa"/>
            <w:gridSpan w:val="2"/>
            <w:vAlign w:val="center"/>
          </w:tcPr>
          <w:p>
            <w:pPr>
              <w:rPr>
                <w:rFonts w:hint="eastAsia"/>
                <w:color w:val="000000"/>
              </w:rPr>
            </w:pPr>
          </w:p>
        </w:tc>
        <w:tc>
          <w:tcPr>
            <w:tcW w:w="1681" w:type="dxa"/>
            <w:gridSpan w:val="3"/>
            <w:vAlign w:val="center"/>
          </w:tcPr>
          <w:p>
            <w:pPr>
              <w:jc w:val="center"/>
              <w:rPr>
                <w:rFonts w:hint="eastAsia"/>
                <w:color w:val="000000"/>
              </w:rPr>
            </w:pPr>
            <w:r>
              <w:rPr>
                <w:rFonts w:hint="eastAsia"/>
                <w:color w:val="000000"/>
              </w:rPr>
              <w:t>教学对象</w:t>
            </w:r>
          </w:p>
        </w:tc>
        <w:tc>
          <w:tcPr>
            <w:tcW w:w="3486" w:type="dxa"/>
            <w:gridSpan w:val="5"/>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trPr>
        <w:tc>
          <w:tcPr>
            <w:tcW w:w="1843" w:type="dxa"/>
            <w:gridSpan w:val="2"/>
            <w:vAlign w:val="center"/>
          </w:tcPr>
          <w:p>
            <w:pPr>
              <w:rPr>
                <w:rFonts w:hint="eastAsia"/>
                <w:color w:val="000000"/>
              </w:rPr>
            </w:pPr>
            <w:r>
              <w:rPr>
                <w:rFonts w:hint="eastAsia"/>
                <w:color w:val="000000"/>
              </w:rPr>
              <w:t>内容简介</w:t>
            </w:r>
          </w:p>
        </w:tc>
        <w:tc>
          <w:tcPr>
            <w:tcW w:w="7399" w:type="dxa"/>
            <w:gridSpan w:val="10"/>
            <w:vAlign w:val="top"/>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242" w:type="dxa"/>
            <w:gridSpan w:val="12"/>
            <w:vAlign w:val="center"/>
          </w:tcPr>
          <w:p>
            <w:pPr>
              <w:jc w:val="center"/>
              <w:rPr>
                <w:b/>
                <w:bCs/>
              </w:rPr>
            </w:pPr>
            <w:r>
              <w:rPr>
                <w:rFonts w:hint="eastAsia"/>
                <w:b/>
                <w:bCs/>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461" w:type="dxa"/>
            <w:gridSpan w:val="3"/>
            <w:vAlign w:val="center"/>
          </w:tcPr>
          <w:p>
            <w:pPr>
              <w:jc w:val="center"/>
              <w:rPr>
                <w:b/>
                <w:bCs/>
              </w:rPr>
            </w:pPr>
            <w:r>
              <w:rPr>
                <w:rFonts w:hint="eastAsia"/>
                <w:b/>
                <w:bCs/>
              </w:rPr>
              <w:t>讲授题目</w:t>
            </w:r>
          </w:p>
        </w:tc>
        <w:tc>
          <w:tcPr>
            <w:tcW w:w="2493" w:type="dxa"/>
            <w:gridSpan w:val="2"/>
            <w:vAlign w:val="center"/>
          </w:tcPr>
          <w:p>
            <w:pPr>
              <w:jc w:val="center"/>
              <w:rPr>
                <w:b/>
                <w:bCs/>
              </w:rPr>
            </w:pPr>
            <w:r>
              <w:rPr>
                <w:rFonts w:hint="eastAsia"/>
                <w:b/>
                <w:bCs/>
              </w:rPr>
              <w:t>内容</w:t>
            </w:r>
          </w:p>
        </w:tc>
        <w:tc>
          <w:tcPr>
            <w:tcW w:w="1879" w:type="dxa"/>
            <w:gridSpan w:val="3"/>
            <w:vAlign w:val="center"/>
          </w:tcPr>
          <w:p>
            <w:pPr>
              <w:jc w:val="center"/>
              <w:rPr>
                <w:b/>
                <w:bCs/>
              </w:rPr>
            </w:pPr>
            <w:r>
              <w:rPr>
                <w:rFonts w:hint="eastAsia"/>
                <w:b/>
                <w:bCs/>
              </w:rPr>
              <w:t>授课教师</w:t>
            </w:r>
          </w:p>
        </w:tc>
        <w:tc>
          <w:tcPr>
            <w:tcW w:w="643" w:type="dxa"/>
            <w:gridSpan w:val="2"/>
            <w:vAlign w:val="center"/>
          </w:tcPr>
          <w:p>
            <w:pPr>
              <w:jc w:val="center"/>
              <w:rPr>
                <w:b/>
                <w:bCs/>
              </w:rPr>
            </w:pPr>
            <w:r>
              <w:rPr>
                <w:rFonts w:hint="eastAsia"/>
                <w:b/>
                <w:bCs/>
              </w:rPr>
              <w:t>学时</w:t>
            </w:r>
          </w:p>
        </w:tc>
        <w:tc>
          <w:tcPr>
            <w:tcW w:w="1766" w:type="dxa"/>
            <w:gridSpan w:val="2"/>
            <w:vAlign w:val="center"/>
          </w:tcPr>
          <w:p>
            <w:pPr>
              <w:jc w:val="center"/>
              <w:rPr>
                <w:b/>
                <w:bCs/>
              </w:rPr>
            </w:pPr>
            <w:r>
              <w:rPr>
                <w:rFonts w:hint="eastAsia"/>
                <w:b/>
                <w:bCs/>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461" w:type="dxa"/>
            <w:gridSpan w:val="3"/>
            <w:vAlign w:val="top"/>
          </w:tcPr>
          <w:p/>
        </w:tc>
        <w:tc>
          <w:tcPr>
            <w:tcW w:w="2493" w:type="dxa"/>
            <w:gridSpan w:val="2"/>
            <w:vAlign w:val="top"/>
          </w:tcPr>
          <w:p/>
        </w:tc>
        <w:tc>
          <w:tcPr>
            <w:tcW w:w="1879" w:type="dxa"/>
            <w:gridSpan w:val="3"/>
            <w:vAlign w:val="top"/>
          </w:tcPr>
          <w:p/>
        </w:tc>
        <w:tc>
          <w:tcPr>
            <w:tcW w:w="643" w:type="dxa"/>
            <w:gridSpan w:val="2"/>
            <w:vAlign w:val="top"/>
          </w:tcPr>
          <w:p/>
        </w:tc>
        <w:tc>
          <w:tcPr>
            <w:tcW w:w="1766"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461" w:type="dxa"/>
            <w:gridSpan w:val="3"/>
            <w:vAlign w:val="top"/>
          </w:tcPr>
          <w:p/>
        </w:tc>
        <w:tc>
          <w:tcPr>
            <w:tcW w:w="2493" w:type="dxa"/>
            <w:gridSpan w:val="2"/>
            <w:vAlign w:val="top"/>
          </w:tcPr>
          <w:p/>
        </w:tc>
        <w:tc>
          <w:tcPr>
            <w:tcW w:w="1879" w:type="dxa"/>
            <w:gridSpan w:val="3"/>
            <w:vAlign w:val="top"/>
          </w:tcPr>
          <w:p/>
        </w:tc>
        <w:tc>
          <w:tcPr>
            <w:tcW w:w="643" w:type="dxa"/>
            <w:gridSpan w:val="2"/>
            <w:vAlign w:val="top"/>
          </w:tcPr>
          <w:p/>
        </w:tc>
        <w:tc>
          <w:tcPr>
            <w:tcW w:w="1766"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461" w:type="dxa"/>
            <w:gridSpan w:val="3"/>
            <w:vAlign w:val="top"/>
          </w:tcPr>
          <w:p/>
        </w:tc>
        <w:tc>
          <w:tcPr>
            <w:tcW w:w="2493" w:type="dxa"/>
            <w:gridSpan w:val="2"/>
            <w:vAlign w:val="top"/>
          </w:tcPr>
          <w:p/>
        </w:tc>
        <w:tc>
          <w:tcPr>
            <w:tcW w:w="1879" w:type="dxa"/>
            <w:gridSpan w:val="3"/>
            <w:vAlign w:val="top"/>
          </w:tcPr>
          <w:p/>
        </w:tc>
        <w:tc>
          <w:tcPr>
            <w:tcW w:w="643" w:type="dxa"/>
            <w:gridSpan w:val="2"/>
            <w:vAlign w:val="top"/>
          </w:tcPr>
          <w:p/>
        </w:tc>
        <w:tc>
          <w:tcPr>
            <w:tcW w:w="1766"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461" w:type="dxa"/>
            <w:gridSpan w:val="3"/>
            <w:vAlign w:val="top"/>
          </w:tcPr>
          <w:p/>
        </w:tc>
        <w:tc>
          <w:tcPr>
            <w:tcW w:w="2493" w:type="dxa"/>
            <w:gridSpan w:val="2"/>
            <w:vAlign w:val="top"/>
          </w:tcPr>
          <w:p/>
        </w:tc>
        <w:tc>
          <w:tcPr>
            <w:tcW w:w="1879" w:type="dxa"/>
            <w:gridSpan w:val="3"/>
            <w:vAlign w:val="top"/>
          </w:tcPr>
          <w:p/>
        </w:tc>
        <w:tc>
          <w:tcPr>
            <w:tcW w:w="643" w:type="dxa"/>
            <w:gridSpan w:val="2"/>
            <w:vAlign w:val="top"/>
          </w:tcPr>
          <w:p/>
        </w:tc>
        <w:tc>
          <w:tcPr>
            <w:tcW w:w="1766" w:type="dxa"/>
            <w:gridSpan w:val="2"/>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2461" w:type="dxa"/>
            <w:gridSpan w:val="3"/>
            <w:vAlign w:val="center"/>
          </w:tcPr>
          <w:p>
            <w:pPr>
              <w:jc w:val="center"/>
              <w:rPr>
                <w:rFonts w:hint="eastAsia"/>
                <w:color w:val="000000"/>
              </w:rPr>
            </w:pPr>
            <w:r>
              <w:rPr>
                <w:rFonts w:hint="eastAsia"/>
                <w:color w:val="000000"/>
              </w:rPr>
              <w:t>备 注</w:t>
            </w:r>
          </w:p>
        </w:tc>
        <w:tc>
          <w:tcPr>
            <w:tcW w:w="6781" w:type="dxa"/>
            <w:gridSpan w:val="9"/>
            <w:vAlign w:val="top"/>
          </w:tcPr>
          <w:p>
            <w:pPr>
              <w:rPr>
                <w:rFonts w:hint="eastAsia"/>
                <w:color w:val="000000"/>
              </w:rPr>
            </w:pPr>
          </w:p>
        </w:tc>
      </w:tr>
    </w:tbl>
    <w:p/>
    <w:sectPr>
      <w:pgSz w:w="11906" w:h="16838"/>
      <w:pgMar w:top="1440" w:right="1758" w:bottom="1440" w:left="175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Aharoni">
    <w:panose1 w:val="02010803020104030203"/>
    <w:charset w:val="00"/>
    <w:family w:val="auto"/>
    <w:pitch w:val="default"/>
    <w:sig w:usb0="00000801" w:usb1="00000000" w:usb2="00000000" w:usb3="00000000" w:csb0="00000020" w:csb1="00200000"/>
  </w:font>
  <w:font w:name="Aparajita">
    <w:panose1 w:val="020B0604020202020204"/>
    <w:charset w:val="00"/>
    <w:family w:val="auto"/>
    <w:pitch w:val="default"/>
    <w:sig w:usb0="00008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 w:hAnsi="仿宋"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hint="eastAsia" w:ascii="仿宋" w:hAnsi="仿宋" w:eastAsia="仿宋"/>
                              <w:sz w:val="28"/>
                              <w:szCs w:val="28"/>
                            </w:rPr>
                            <w:t xml:space="preserve">— </w:t>
                          </w:r>
                          <w:sdt>
                            <w:sdtPr>
                              <w:rPr>
                                <w:rFonts w:ascii="仿宋" w:hAnsi="仿宋" w:eastAsia="仿宋"/>
                                <w:sz w:val="28"/>
                                <w:szCs w:val="28"/>
                              </w:rPr>
                              <w:id w:val="30465205"/>
                              <w:docPartObj>
                                <w:docPartGallery w:val="autotext"/>
                              </w:docPartObj>
                            </w:sdtPr>
                            <w:sdtEndPr>
                              <w:rPr>
                                <w:rFonts w:ascii="仿宋" w:hAnsi="仿宋" w:eastAsia="仿宋"/>
                                <w:sz w:val="28"/>
                                <w:szCs w:val="28"/>
                              </w:rPr>
                            </w:sdtEndPr>
                            <w:sdtContent>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1</w:t>
                              </w:r>
                              <w:r>
                                <w:rPr>
                                  <w:rFonts w:ascii="仿宋" w:hAnsi="仿宋" w:eastAsia="仿宋"/>
                                  <w:sz w:val="28"/>
                                  <w:szCs w:val="28"/>
                                </w:rPr>
                                <w:fldChar w:fldCharType="end"/>
                              </w:r>
                              <w:r>
                                <w:rPr>
                                  <w:rFonts w:hint="eastAsia" w:ascii="仿宋" w:hAnsi="仿宋" w:eastAsia="仿宋"/>
                                  <w:sz w:val="28"/>
                                  <w:szCs w:val="28"/>
                                </w:rPr>
                                <w:t xml:space="preserve"> —</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3"/>
                      <w:jc w:val="right"/>
                    </w:pPr>
                    <w:r>
                      <w:rPr>
                        <w:rFonts w:hint="eastAsia" w:ascii="仿宋" w:hAnsi="仿宋" w:eastAsia="仿宋"/>
                        <w:sz w:val="28"/>
                        <w:szCs w:val="28"/>
                      </w:rPr>
                      <w:t xml:space="preserve">— </w:t>
                    </w:r>
                    <w:sdt>
                      <w:sdtPr>
                        <w:rPr>
                          <w:rFonts w:ascii="仿宋" w:hAnsi="仿宋" w:eastAsia="仿宋"/>
                          <w:sz w:val="28"/>
                          <w:szCs w:val="28"/>
                        </w:rPr>
                        <w:id w:val="30465205"/>
                        <w:docPartObj>
                          <w:docPartGallery w:val="autotext"/>
                        </w:docPartObj>
                      </w:sdtPr>
                      <w:sdtEndPr>
                        <w:rPr>
                          <w:rFonts w:ascii="仿宋" w:hAnsi="仿宋" w:eastAsia="仿宋"/>
                          <w:sz w:val="28"/>
                          <w:szCs w:val="28"/>
                        </w:rPr>
                      </w:sdtEndPr>
                      <w:sdtContent>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1</w:t>
                        </w:r>
                        <w:r>
                          <w:rPr>
                            <w:rFonts w:ascii="仿宋" w:hAnsi="仿宋" w:eastAsia="仿宋"/>
                            <w:sz w:val="28"/>
                            <w:szCs w:val="28"/>
                          </w:rPr>
                          <w:fldChar w:fldCharType="end"/>
                        </w:r>
                        <w:r>
                          <w:rPr>
                            <w:rFonts w:hint="eastAsia" w:ascii="仿宋" w:hAnsi="仿宋" w:eastAsia="仿宋"/>
                            <w:sz w:val="28"/>
                            <w:szCs w:val="28"/>
                          </w:rPr>
                          <w:t xml:space="preserve"> —</w:t>
                        </w:r>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47891"/>
    <w:multiLevelType w:val="singleLevel"/>
    <w:tmpl w:val="11547891"/>
    <w:lvl w:ilvl="0" w:tentative="0">
      <w:start w:val="1"/>
      <w:numFmt w:val="japaneseCounting"/>
      <w:lvlText w:val="%1、"/>
      <w:lvlJc w:val="left"/>
      <w:pPr>
        <w:tabs>
          <w:tab w:val="left" w:pos="420"/>
        </w:tabs>
        <w:ind w:left="420" w:hanging="420"/>
      </w:pPr>
      <w:rPr>
        <w:rFonts w:hint="eastAsia"/>
        <w:lang w:val="en-US"/>
      </w:rPr>
    </w:lvl>
  </w:abstractNum>
  <w:abstractNum w:abstractNumId="1">
    <w:nsid w:val="28E21C36"/>
    <w:multiLevelType w:val="multilevel"/>
    <w:tmpl w:val="28E21C36"/>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F800316"/>
    <w:multiLevelType w:val="singleLevel"/>
    <w:tmpl w:val="2F800316"/>
    <w:lvl w:ilvl="0" w:tentative="0">
      <w:start w:val="1"/>
      <w:numFmt w:val="decimal"/>
      <w:lvlText w:val="（%1）"/>
      <w:lvlJc w:val="left"/>
      <w:pPr>
        <w:tabs>
          <w:tab w:val="left" w:pos="951"/>
        </w:tabs>
        <w:ind w:left="951" w:hanging="525"/>
      </w:pPr>
      <w:rPr>
        <w:rFonts w:hint="eastAsia"/>
      </w:rPr>
    </w:lvl>
  </w:abstractNum>
  <w:abstractNum w:abstractNumId="3">
    <w:nsid w:val="56861AC8"/>
    <w:multiLevelType w:val="singleLevel"/>
    <w:tmpl w:val="56861AC8"/>
    <w:lvl w:ilvl="0" w:tentative="0">
      <w:start w:val="1"/>
      <w:numFmt w:val="japaneseCounting"/>
      <w:lvlText w:val="（%1）"/>
      <w:lvlJc w:val="left"/>
      <w:pPr>
        <w:tabs>
          <w:tab w:val="left" w:pos="630"/>
        </w:tabs>
        <w:ind w:left="630" w:hanging="63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82C84"/>
    <w:rsid w:val="07514159"/>
    <w:rsid w:val="10F2237A"/>
    <w:rsid w:val="1E882C84"/>
    <w:rsid w:val="1F24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8">
    <w:name w:val="List Paragraph"/>
    <w:basedOn w:val="1"/>
    <w:qFormat/>
    <w:uiPriority w:val="1"/>
    <w:pPr>
      <w:ind w:left="1422" w:hanging="500"/>
    </w:pPr>
    <w:rPr>
      <w:rFonts w:ascii="仿宋" w:hAnsi="仿宋" w:eastAsia="仿宋" w:cs="仿宋"/>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2021-10-18T05:43:00Z</dcterms:created>
  <dc:creator>mzbyzll163com</dc:creator>
  <cp:lastModifiedBy>mzbyzll163com</cp:lastModifiedBy>
  <cp:lastPrinted>2021-10-19T08:33:48Z</cp:lastPrinted>
  <dcterms:modified xsi:type="dcterms:W3CDTF">2021-10-19T09:20:17Z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8A2EF7F25B9E4860BEAFE8FBD0DB82E0</vt:lpwstr>
  </property>
</Properties>
</file>