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绵阳市公共卫生医疗中心建设项目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vertAlign w:val="baseline"/>
              </w:rPr>
              <w:t>项目名称：</w:t>
            </w:r>
            <w:r>
              <w:rPr>
                <w:rFonts w:hint="eastAsia" w:ascii="宋体" w:hAnsi="宋体" w:eastAsia="宋体"/>
                <w:sz w:val="21"/>
                <w:szCs w:val="21"/>
              </w:rPr>
              <w:t>绵阳市公共卫生医疗中心建设项目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rPr>
              <w:t>建设单位：</w:t>
            </w:r>
            <w:r>
              <w:rPr>
                <w:rFonts w:hint="eastAsia" w:eastAsia="宋体" w:cs="Times New Roman"/>
                <w:b w:val="0"/>
                <w:i w:val="0"/>
                <w:caps w:val="0"/>
                <w:color w:val="333333"/>
                <w:spacing w:val="5"/>
                <w:sz w:val="21"/>
                <w:szCs w:val="21"/>
                <w:shd w:val="clear" w:fill="FFFFFF"/>
                <w:vertAlign w:val="baseline"/>
                <w:lang w:val="en-US" w:eastAsia="zh-CN"/>
              </w:rPr>
              <w:t>四川绵阳四0四医院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vertAlign w:val="baseline"/>
              </w:rPr>
              <w:t>建设性质：新建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rPr>
              <w:t>建设地址：</w:t>
            </w:r>
            <w:r>
              <w:rPr>
                <w:rFonts w:hint="eastAsia" w:eastAsia="宋体" w:cs="Times New Roman"/>
                <w:b w:val="0"/>
                <w:i w:val="0"/>
                <w:caps w:val="0"/>
                <w:color w:val="333333"/>
                <w:spacing w:val="5"/>
                <w:sz w:val="21"/>
                <w:szCs w:val="21"/>
                <w:shd w:val="clear" w:fill="FFFFFF"/>
                <w:vertAlign w:val="baseline"/>
                <w:lang w:val="en-US" w:eastAsia="zh-CN"/>
              </w:rPr>
              <w:t>绵阳市涪城区杨家镇万和村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vertAlign w:val="baseline"/>
              </w:rPr>
              <w:t>建设内容：规划床位 1000 张，总建筑面积 117000㎡，其中地上总建筑 面积为 77475㎡，地下总建筑面积 39525㎡。主要包括：新建急诊部、门诊部、住院部（医养大楼、康复大楼、住院综合大楼）、 医技科室、保障系统、行政管理、院内生活用房及地下停</w:t>
            </w:r>
            <w:bookmarkStart w:id="0" w:name="_GoBack"/>
            <w:bookmarkEnd w:id="0"/>
            <w:r>
              <w:rPr>
                <w:rFonts w:hint="default" w:ascii="Times New Roman" w:hAnsi="Times New Roman" w:eastAsia="宋体" w:cs="Times New Roman"/>
                <w:b w:val="0"/>
                <w:i w:val="0"/>
                <w:caps w:val="0"/>
                <w:color w:val="333333"/>
                <w:spacing w:val="5"/>
                <w:sz w:val="21"/>
                <w:szCs w:val="21"/>
                <w:shd w:val="clear" w:fill="FFFFFF"/>
                <w:vertAlign w:val="baseline"/>
              </w:rPr>
              <w:t>车场等建设内容。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lang w:eastAsia="zh-CN"/>
              </w:rPr>
              <w:t>污染物处理措施：</w:t>
            </w:r>
            <w:r>
              <w:rPr>
                <w:rFonts w:hint="default" w:ascii="Times New Roman" w:hAnsi="Times New Roman" w:eastAsia="宋体" w:cs="Times New Roman"/>
                <w:b w:val="0"/>
                <w:i w:val="0"/>
                <w:caps w:val="0"/>
                <w:color w:val="333333"/>
                <w:spacing w:val="5"/>
                <w:sz w:val="21"/>
                <w:szCs w:val="21"/>
                <w:shd w:val="clear" w:fill="FFFFFF"/>
                <w:vertAlign w:val="baseline"/>
                <w:lang w:val="en-US" w:eastAsia="zh-CN"/>
              </w:rPr>
              <w:t>项目废水通过院区内污水处理站处理，工艺为“预处理+二级处理+臭氧消毒”</w:t>
            </w:r>
            <w:r>
              <w:rPr>
                <w:rFonts w:hint="default" w:ascii="Times New Roman" w:hAnsi="Times New Roman" w:eastAsia="宋体" w:cs="Times New Roman"/>
                <w:color w:val="000000"/>
                <w:kern w:val="0"/>
                <w:sz w:val="21"/>
                <w:szCs w:val="21"/>
                <w:lang w:val="en-US" w:eastAsia="zh-CN" w:bidi="ar"/>
              </w:rPr>
              <w:t>。污水处理站废气通过“UV 光解+臭氧消毒+活性炭</w:t>
            </w:r>
            <w:r>
              <w:rPr>
                <w:rFonts w:hint="eastAsia" w:eastAsia="宋体" w:cs="Times New Roman"/>
                <w:color w:val="000000"/>
                <w:kern w:val="0"/>
                <w:sz w:val="21"/>
                <w:szCs w:val="21"/>
                <w:lang w:val="en-US" w:eastAsia="zh-CN" w:bidi="ar"/>
              </w:rPr>
              <w:t>吸附”处理后15m排放；食堂油烟通过油烟净化器处理后屋顶排放；项目医疗废物、废活性炭、UV灯管、污泥等危废交由资质单位处理；隔油池油脂以及生活垃圾由环卫部门收集处理。设备噪声通过底座减震、距离衰减来减少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rPr>
            </w:pPr>
            <w:r>
              <w:rPr>
                <w:rFonts w:hint="default" w:ascii="Times New Roman" w:hAnsi="Times New Roman" w:eastAsia="宋体" w:cs="Times New Roman"/>
                <w:b w:val="0"/>
                <w:i w:val="0"/>
                <w:caps w:val="0"/>
                <w:color w:val="333333"/>
                <w:spacing w:val="5"/>
                <w:sz w:val="21"/>
                <w:szCs w:val="21"/>
                <w:shd w:val="clear" w:fill="FFFFFF"/>
                <w:vertAlign w:val="baseline"/>
              </w:rPr>
              <w:t>（请在您选择的答案上划“√” ，每栏只能画一个“√”）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您是否支持本项目建设：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□支持    □反对    □无所谓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您认为本项目建设对环境造成的污染情况？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□没有污染   □轻度污染   □污染较大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您认为本项目营运期对环境的主要影响因素有哪些？（多选）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 xml:space="preserve">□废气   □废水  □噪声   □固废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您认为环评报告中提出的环保措施合理吗？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□合理       □不合理（请说明原因）   □无所谓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本项目的建设对生活、工作、学习的的影响：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□正影响  □负影响  □负影响但可接受   □无影响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您对本项目的建设，在环保方面有什么要求及建议（请用文字简述）</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716EA"/>
    <w:rsid w:val="00962394"/>
    <w:rsid w:val="00F24CB6"/>
    <w:rsid w:val="01C5761C"/>
    <w:rsid w:val="0D6178EF"/>
    <w:rsid w:val="1BF83738"/>
    <w:rsid w:val="2E4046C3"/>
    <w:rsid w:val="43463C5D"/>
    <w:rsid w:val="44EB321A"/>
    <w:rsid w:val="62BF3F31"/>
    <w:rsid w:val="6D535020"/>
    <w:rsid w:val="7470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ascii="Times New Roman" w:hAnsi="Times New Roman" w:eastAsia="仿宋_GB2312"/>
      <w:kern w:val="2"/>
      <w:sz w:val="18"/>
      <w:szCs w:val="18"/>
    </w:rPr>
  </w:style>
  <w:style w:type="character" w:customStyle="1" w:styleId="8">
    <w:name w:val="页脚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80</Words>
  <Characters>459</Characters>
  <Lines>3</Lines>
  <Paragraphs>1</Paragraphs>
  <TotalTime>9</TotalTime>
  <ScaleCrop>false</ScaleCrop>
  <LinksUpToDate>false</LinksUpToDate>
  <CharactersWithSpaces>538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土豆丝好吃</cp:lastModifiedBy>
  <dcterms:modified xsi:type="dcterms:W3CDTF">2020-09-28T06:26:59Z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